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F4A2890" w14:textId="77777777" w:rsidR="00751B58" w:rsidRDefault="00751B58" w:rsidP="00E05DE6">
      <w:pPr>
        <w:tabs>
          <w:tab w:val="left" w:pos="8370"/>
          <w:tab w:val="left" w:pos="8640"/>
        </w:tabs>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938"/>
        <w:gridCol w:w="8910"/>
        <w:gridCol w:w="5586"/>
      </w:tblGrid>
      <w:tr w:rsidR="00E05DE6" w:rsidRPr="00B24813" w14:paraId="03D80B6F" w14:textId="77777777" w:rsidTr="00E05DE6">
        <w:tc>
          <w:tcPr>
            <w:tcW w:w="7938" w:type="dxa"/>
            <w:vAlign w:val="center"/>
          </w:tcPr>
          <w:p w14:paraId="5C517EAD" w14:textId="030B0DC6" w:rsidR="00FB2B23" w:rsidRPr="00E6132A" w:rsidRDefault="00032896" w:rsidP="00E05DE6">
            <w:pPr>
              <w:tabs>
                <w:tab w:val="left" w:pos="8010"/>
                <w:tab w:val="left" w:pos="8370"/>
              </w:tabs>
              <w:jc w:val="center"/>
              <w:rPr>
                <w:rFonts w:asciiTheme="majorHAnsi" w:hAnsiTheme="majorHAnsi"/>
                <w:b/>
                <w:color w:val="008000"/>
                <w:sz w:val="28"/>
                <w:szCs w:val="28"/>
              </w:rPr>
            </w:pPr>
            <w:r w:rsidRPr="00E6132A">
              <w:rPr>
                <w:rFonts w:asciiTheme="majorHAnsi" w:hAnsiTheme="majorHAnsi"/>
                <w:b/>
                <w:color w:val="008000"/>
                <w:sz w:val="28"/>
                <w:szCs w:val="28"/>
              </w:rPr>
              <w:t>The Curriculum</w:t>
            </w:r>
          </w:p>
        </w:tc>
        <w:tc>
          <w:tcPr>
            <w:tcW w:w="8910" w:type="dxa"/>
            <w:vAlign w:val="center"/>
          </w:tcPr>
          <w:p w14:paraId="06FCFCCA" w14:textId="77777777" w:rsidR="0008354D" w:rsidRDefault="00BE71F3" w:rsidP="003C5A3E">
            <w:pPr>
              <w:jc w:val="center"/>
              <w:rPr>
                <w:rFonts w:asciiTheme="majorHAnsi" w:hAnsiTheme="majorHAnsi"/>
                <w:b/>
                <w:color w:val="FF0000"/>
                <w:sz w:val="28"/>
                <w:szCs w:val="28"/>
              </w:rPr>
            </w:pPr>
            <w:r w:rsidRPr="00E6132A">
              <w:rPr>
                <w:rFonts w:asciiTheme="majorHAnsi" w:hAnsiTheme="majorHAnsi"/>
                <w:b/>
                <w:color w:val="FF0000"/>
                <w:sz w:val="28"/>
                <w:szCs w:val="28"/>
              </w:rPr>
              <w:t>AS91</w:t>
            </w:r>
            <w:r w:rsidR="00F56FE0">
              <w:rPr>
                <w:rFonts w:asciiTheme="majorHAnsi" w:hAnsiTheme="majorHAnsi"/>
                <w:b/>
                <w:color w:val="FF0000"/>
                <w:sz w:val="28"/>
                <w:szCs w:val="28"/>
              </w:rPr>
              <w:t>245</w:t>
            </w:r>
            <w:r w:rsidR="00FB2B23" w:rsidRPr="00E6132A">
              <w:rPr>
                <w:rFonts w:asciiTheme="majorHAnsi" w:hAnsiTheme="majorHAnsi"/>
                <w:b/>
                <w:color w:val="FF0000"/>
                <w:sz w:val="28"/>
                <w:szCs w:val="28"/>
              </w:rPr>
              <w:t xml:space="preserve"> </w:t>
            </w:r>
            <w:r w:rsidR="0008354D">
              <w:rPr>
                <w:rFonts w:asciiTheme="majorHAnsi" w:hAnsiTheme="majorHAnsi"/>
                <w:b/>
                <w:color w:val="FF0000"/>
                <w:sz w:val="28"/>
                <w:szCs w:val="28"/>
              </w:rPr>
              <w:t>(</w:t>
            </w:r>
            <w:r w:rsidR="00F56FE0">
              <w:rPr>
                <w:rFonts w:asciiTheme="majorHAnsi" w:hAnsiTheme="majorHAnsi"/>
                <w:b/>
                <w:color w:val="FF0000"/>
                <w:sz w:val="28"/>
                <w:szCs w:val="28"/>
              </w:rPr>
              <w:t>2.6</w:t>
            </w:r>
            <w:proofErr w:type="gramStart"/>
            <w:r w:rsidR="004300BF">
              <w:rPr>
                <w:rFonts w:asciiTheme="majorHAnsi" w:hAnsiTheme="majorHAnsi"/>
                <w:b/>
                <w:color w:val="FF0000"/>
                <w:sz w:val="28"/>
                <w:szCs w:val="28"/>
              </w:rPr>
              <w:t xml:space="preserve">)  </w:t>
            </w:r>
            <w:r w:rsidR="003C5A3E">
              <w:rPr>
                <w:rFonts w:asciiTheme="majorHAnsi" w:hAnsiTheme="majorHAnsi"/>
                <w:b/>
                <w:color w:val="FF0000"/>
                <w:sz w:val="28"/>
                <w:szCs w:val="28"/>
              </w:rPr>
              <w:t>Explain</w:t>
            </w:r>
            <w:proofErr w:type="gramEnd"/>
            <w:r w:rsidR="00B14782">
              <w:rPr>
                <w:rFonts w:asciiTheme="majorHAnsi" w:hAnsiTheme="majorHAnsi"/>
                <w:b/>
                <w:color w:val="FF0000"/>
                <w:sz w:val="28"/>
                <w:szCs w:val="28"/>
              </w:rPr>
              <w:t xml:space="preserve"> aspects of a contemporary New Zealand geographic </w:t>
            </w:r>
            <w:r w:rsidR="0008354D">
              <w:rPr>
                <w:rFonts w:asciiTheme="majorHAnsi" w:hAnsiTheme="majorHAnsi"/>
                <w:b/>
                <w:color w:val="FF0000"/>
                <w:sz w:val="28"/>
                <w:szCs w:val="28"/>
              </w:rPr>
              <w:t xml:space="preserve">         </w:t>
            </w:r>
          </w:p>
          <w:p w14:paraId="3D75A0FE" w14:textId="5BD9E2A5" w:rsidR="00FB2B23" w:rsidRPr="004300BF" w:rsidRDefault="00520096" w:rsidP="00520096">
            <w:pPr>
              <w:jc w:val="center"/>
              <w:rPr>
                <w:rFonts w:asciiTheme="majorHAnsi" w:hAnsiTheme="majorHAnsi"/>
                <w:color w:val="800000"/>
                <w:sz w:val="20"/>
                <w:szCs w:val="20"/>
              </w:rPr>
            </w:pPr>
            <w:proofErr w:type="gramStart"/>
            <w:r>
              <w:rPr>
                <w:rFonts w:asciiTheme="majorHAnsi" w:hAnsiTheme="majorHAnsi"/>
                <w:b/>
                <w:color w:val="FF0000"/>
                <w:sz w:val="28"/>
                <w:szCs w:val="28"/>
              </w:rPr>
              <w:t>issue</w:t>
            </w:r>
            <w:proofErr w:type="gramEnd"/>
            <w:r>
              <w:rPr>
                <w:rFonts w:asciiTheme="majorHAnsi" w:hAnsiTheme="majorHAnsi"/>
                <w:b/>
                <w:color w:val="FF0000"/>
                <w:sz w:val="28"/>
                <w:szCs w:val="28"/>
              </w:rPr>
              <w:t xml:space="preserve">   (Version 2)   </w:t>
            </w:r>
            <w:r w:rsidR="00B14782">
              <w:rPr>
                <w:rFonts w:asciiTheme="majorHAnsi" w:hAnsiTheme="majorHAnsi"/>
                <w:b/>
                <w:color w:val="FF0000"/>
                <w:sz w:val="28"/>
                <w:szCs w:val="28"/>
              </w:rPr>
              <w:t>3 credits</w:t>
            </w:r>
            <w:r>
              <w:rPr>
                <w:rFonts w:asciiTheme="majorHAnsi" w:hAnsiTheme="majorHAnsi"/>
                <w:b/>
                <w:color w:val="FF0000"/>
                <w:sz w:val="28"/>
                <w:szCs w:val="28"/>
              </w:rPr>
              <w:t xml:space="preserve"> </w:t>
            </w:r>
            <w:r w:rsidR="004300BF">
              <w:rPr>
                <w:rFonts w:asciiTheme="majorHAnsi" w:hAnsiTheme="majorHAnsi"/>
                <w:b/>
                <w:color w:val="FF0000"/>
                <w:sz w:val="28"/>
                <w:szCs w:val="28"/>
              </w:rPr>
              <w:t xml:space="preserve"> </w:t>
            </w:r>
            <w:r w:rsidR="004300BF">
              <w:rPr>
                <w:rFonts w:asciiTheme="majorHAnsi" w:hAnsiTheme="majorHAnsi"/>
                <w:color w:val="800000"/>
                <w:sz w:val="20"/>
                <w:szCs w:val="20"/>
              </w:rPr>
              <w:t>(as at Nov 2016)</w:t>
            </w:r>
          </w:p>
        </w:tc>
        <w:tc>
          <w:tcPr>
            <w:tcW w:w="5586" w:type="dxa"/>
            <w:vAlign w:val="center"/>
          </w:tcPr>
          <w:p w14:paraId="64AE0A8F" w14:textId="758DED7D" w:rsidR="00FB2B23" w:rsidRPr="00E6132A" w:rsidRDefault="00FB2B23" w:rsidP="00760F5B">
            <w:pPr>
              <w:jc w:val="center"/>
              <w:rPr>
                <w:rFonts w:asciiTheme="majorHAnsi" w:hAnsiTheme="majorHAnsi"/>
                <w:b/>
                <w:color w:val="008000"/>
                <w:sz w:val="28"/>
                <w:szCs w:val="28"/>
              </w:rPr>
            </w:pPr>
            <w:r w:rsidRPr="00E6132A">
              <w:rPr>
                <w:rFonts w:asciiTheme="majorHAnsi" w:hAnsiTheme="majorHAnsi"/>
                <w:b/>
                <w:color w:val="008000"/>
                <w:sz w:val="28"/>
                <w:szCs w:val="28"/>
              </w:rPr>
              <w:t>Conditions of Assessment</w:t>
            </w:r>
          </w:p>
        </w:tc>
      </w:tr>
      <w:tr w:rsidR="00E05DE6" w:rsidRPr="00B24813" w14:paraId="10809649" w14:textId="77777777" w:rsidTr="00E05DE6">
        <w:trPr>
          <w:trHeight w:val="5696"/>
        </w:trPr>
        <w:tc>
          <w:tcPr>
            <w:tcW w:w="7938" w:type="dxa"/>
          </w:tcPr>
          <w:p w14:paraId="301234BB" w14:textId="327A7BDE" w:rsidR="0007183B" w:rsidRPr="00760F5B" w:rsidRDefault="0007183B" w:rsidP="00760F5B">
            <w:pPr>
              <w:rPr>
                <w:rFonts w:asciiTheme="majorHAnsi" w:hAnsiTheme="majorHAnsi"/>
                <w:b/>
              </w:rPr>
            </w:pPr>
            <w:r w:rsidRPr="00760F5B">
              <w:rPr>
                <w:rFonts w:asciiTheme="majorHAnsi" w:hAnsiTheme="majorHAnsi"/>
                <w:b/>
              </w:rPr>
              <w:t xml:space="preserve">Level </w:t>
            </w:r>
            <w:r w:rsidR="00B90307">
              <w:rPr>
                <w:rFonts w:asciiTheme="majorHAnsi" w:hAnsiTheme="majorHAnsi"/>
                <w:b/>
              </w:rPr>
              <w:t>Seven Achievement Objective</w:t>
            </w:r>
          </w:p>
          <w:p w14:paraId="059CDE60" w14:textId="2A15C0C1" w:rsidR="0007183B" w:rsidRPr="00760F5B" w:rsidRDefault="0007183B" w:rsidP="00760F5B">
            <w:pPr>
              <w:pStyle w:val="ListParagraph"/>
              <w:numPr>
                <w:ilvl w:val="0"/>
                <w:numId w:val="24"/>
              </w:numPr>
              <w:rPr>
                <w:rFonts w:asciiTheme="majorHAnsi" w:hAnsiTheme="majorHAnsi"/>
                <w:b/>
                <w:sz w:val="20"/>
                <w:szCs w:val="20"/>
              </w:rPr>
            </w:pPr>
            <w:r w:rsidRPr="00760F5B">
              <w:rPr>
                <w:rFonts w:asciiTheme="majorHAnsi" w:hAnsiTheme="majorHAnsi"/>
              </w:rPr>
              <w:t xml:space="preserve">Understand how </w:t>
            </w:r>
            <w:r w:rsidR="003C5A3E">
              <w:rPr>
                <w:rFonts w:asciiTheme="majorHAnsi" w:hAnsiTheme="majorHAnsi"/>
              </w:rPr>
              <w:t>people’s perceptions of and interactions with natural and cultural environments differ and have changed over time.</w:t>
            </w:r>
          </w:p>
          <w:p w14:paraId="68B8AF42" w14:textId="2634C7EB" w:rsidR="00760F5B" w:rsidRDefault="00E6132A" w:rsidP="00760F5B">
            <w:pPr>
              <w:rPr>
                <w:rFonts w:asciiTheme="majorHAnsi" w:hAnsiTheme="majorHAnsi"/>
                <w:b/>
                <w:sz w:val="20"/>
                <w:szCs w:val="20"/>
              </w:rPr>
            </w:pPr>
            <w:r>
              <w:rPr>
                <w:rFonts w:asciiTheme="majorHAnsi" w:hAnsiTheme="majorHAnsi"/>
                <w:b/>
                <w:sz w:val="20"/>
                <w:szCs w:val="20"/>
              </w:rPr>
              <w:t>____________________________________________________</w:t>
            </w:r>
            <w:r w:rsidR="003A485B">
              <w:rPr>
                <w:rFonts w:asciiTheme="majorHAnsi" w:hAnsiTheme="majorHAnsi"/>
                <w:b/>
                <w:sz w:val="20"/>
                <w:szCs w:val="20"/>
              </w:rPr>
              <w:t>_________________________</w:t>
            </w:r>
          </w:p>
          <w:p w14:paraId="0BCB51D2" w14:textId="0F81338D" w:rsidR="00E6132A" w:rsidRPr="00373524" w:rsidRDefault="00E6132A" w:rsidP="00520096">
            <w:pPr>
              <w:jc w:val="center"/>
              <w:rPr>
                <w:rFonts w:asciiTheme="majorHAnsi" w:hAnsiTheme="majorHAnsi"/>
                <w:b/>
                <w:color w:val="008000"/>
                <w:sz w:val="28"/>
                <w:szCs w:val="28"/>
              </w:rPr>
            </w:pPr>
            <w:r w:rsidRPr="00E6132A">
              <w:rPr>
                <w:rFonts w:asciiTheme="majorHAnsi" w:hAnsiTheme="majorHAnsi"/>
                <w:b/>
                <w:color w:val="008000"/>
                <w:sz w:val="28"/>
                <w:szCs w:val="28"/>
              </w:rPr>
              <w:t>Clarifications</w:t>
            </w:r>
          </w:p>
          <w:p w14:paraId="41FE1939" w14:textId="77777777" w:rsidR="003C5A3E" w:rsidRDefault="003C5A3E" w:rsidP="003C5A3E">
            <w:pPr>
              <w:pStyle w:val="NormalWeb"/>
              <w:spacing w:before="0" w:beforeAutospacing="0" w:after="0" w:afterAutospacing="0" w:line="285" w:lineRule="atLeast"/>
              <w:textAlignment w:val="baseline"/>
              <w:rPr>
                <w:rFonts w:asciiTheme="majorHAnsi" w:hAnsiTheme="majorHAnsi"/>
                <w:color w:val="333333"/>
                <w:sz w:val="24"/>
                <w:szCs w:val="24"/>
              </w:rPr>
            </w:pPr>
          </w:p>
          <w:p w14:paraId="01671CA3" w14:textId="77777777" w:rsidR="003C5A3E" w:rsidRPr="003C5A3E" w:rsidRDefault="003C5A3E" w:rsidP="003C5A3E">
            <w:pPr>
              <w:pStyle w:val="NormalWeb"/>
              <w:spacing w:before="0" w:beforeAutospacing="0" w:after="0" w:afterAutospacing="0" w:line="285" w:lineRule="atLeast"/>
              <w:textAlignment w:val="baseline"/>
              <w:rPr>
                <w:rFonts w:asciiTheme="majorHAnsi" w:hAnsiTheme="majorHAnsi"/>
                <w:color w:val="333333"/>
                <w:sz w:val="24"/>
                <w:szCs w:val="24"/>
              </w:rPr>
            </w:pPr>
            <w:r w:rsidRPr="003C5A3E">
              <w:rPr>
                <w:rFonts w:asciiTheme="majorHAnsi" w:hAnsiTheme="majorHAnsi"/>
                <w:color w:val="333333"/>
                <w:sz w:val="24"/>
                <w:szCs w:val="24"/>
              </w:rPr>
              <w:t>Updated May 2015. This document has been updated in its entirety to address new issues that have arisen from moderation.  </w:t>
            </w:r>
          </w:p>
          <w:p w14:paraId="6BC23FE0" w14:textId="77777777" w:rsidR="003C5A3E" w:rsidRPr="003C5A3E" w:rsidRDefault="003C5A3E" w:rsidP="003C5A3E">
            <w:pPr>
              <w:pStyle w:val="NormalWeb"/>
              <w:spacing w:before="0" w:beforeAutospacing="0" w:after="0" w:afterAutospacing="0" w:line="285" w:lineRule="atLeast"/>
              <w:textAlignment w:val="baseline"/>
              <w:rPr>
                <w:rFonts w:asciiTheme="majorHAnsi" w:hAnsiTheme="majorHAnsi"/>
                <w:color w:val="333333"/>
                <w:sz w:val="24"/>
                <w:szCs w:val="24"/>
              </w:rPr>
            </w:pPr>
            <w:r w:rsidRPr="003C5A3E">
              <w:rPr>
                <w:rFonts w:asciiTheme="majorHAnsi" w:hAnsiTheme="majorHAnsi"/>
                <w:color w:val="333333"/>
                <w:sz w:val="24"/>
                <w:szCs w:val="24"/>
              </w:rPr>
              <w:t>The New Zealand geographic issue needs to be contemporary, unresolved and still causing concern. The issue must also be clearly geographic in nature and have a spatial dimension. The spatial dimension can range from a relatively small local issue, e.g. stream pollution, to larger regional or national issues. It is important that students can comprehensively explain aspects of the issue from a geographic perspective. </w:t>
            </w:r>
          </w:p>
          <w:p w14:paraId="16196A17" w14:textId="77777777" w:rsidR="003C5A3E" w:rsidRPr="003C5A3E" w:rsidRDefault="003C5A3E" w:rsidP="003C5A3E">
            <w:pPr>
              <w:pStyle w:val="NormalWeb"/>
              <w:spacing w:before="0" w:beforeAutospacing="0" w:after="0" w:afterAutospacing="0" w:line="285" w:lineRule="atLeast"/>
              <w:textAlignment w:val="baseline"/>
              <w:rPr>
                <w:rFonts w:asciiTheme="majorHAnsi" w:hAnsiTheme="majorHAnsi"/>
                <w:color w:val="333333"/>
                <w:sz w:val="24"/>
                <w:szCs w:val="24"/>
              </w:rPr>
            </w:pPr>
            <w:r w:rsidRPr="003C5A3E">
              <w:rPr>
                <w:rFonts w:asciiTheme="majorHAnsi" w:hAnsiTheme="majorHAnsi"/>
                <w:color w:val="333333"/>
                <w:sz w:val="24"/>
                <w:szCs w:val="24"/>
              </w:rPr>
              <w:t>The Conditions of Assessment provide guidance in relation to the input from the teacher and provision of resources.</w:t>
            </w:r>
          </w:p>
          <w:p w14:paraId="6807C128" w14:textId="77777777" w:rsidR="003C5A3E" w:rsidRPr="003C5A3E" w:rsidRDefault="003C5A3E" w:rsidP="003C5A3E">
            <w:pPr>
              <w:pStyle w:val="Heading3"/>
              <w:spacing w:before="0" w:line="285" w:lineRule="atLeast"/>
              <w:textAlignment w:val="baseline"/>
              <w:rPr>
                <w:rFonts w:eastAsia="Times New Roman" w:cs="Arial"/>
                <w:color w:val="404C58"/>
              </w:rPr>
            </w:pPr>
            <w:r w:rsidRPr="003C5A3E">
              <w:rPr>
                <w:rFonts w:eastAsia="Times New Roman" w:cs="Arial"/>
                <w:color w:val="404C58"/>
              </w:rPr>
              <w:t>The nature of the geographic issue</w:t>
            </w:r>
          </w:p>
          <w:p w14:paraId="0C89FC58" w14:textId="77777777" w:rsidR="003C5A3E" w:rsidRPr="003C5A3E" w:rsidRDefault="003C5A3E" w:rsidP="003C5A3E">
            <w:pPr>
              <w:pStyle w:val="NormalWeb"/>
              <w:spacing w:before="0" w:beforeAutospacing="0" w:after="0" w:afterAutospacing="0" w:line="285" w:lineRule="atLeast"/>
              <w:textAlignment w:val="baseline"/>
              <w:rPr>
                <w:rFonts w:asciiTheme="majorHAnsi" w:hAnsiTheme="majorHAnsi"/>
                <w:color w:val="333333"/>
                <w:sz w:val="24"/>
                <w:szCs w:val="24"/>
              </w:rPr>
            </w:pPr>
            <w:r w:rsidRPr="003C5A3E">
              <w:rPr>
                <w:rFonts w:asciiTheme="majorHAnsi" w:hAnsiTheme="majorHAnsi"/>
                <w:color w:val="333333"/>
                <w:sz w:val="24"/>
                <w:szCs w:val="24"/>
              </w:rPr>
              <w:t>Student’s descriptions should show how the location is significant to the issue and define the spatial dimension. Natural and/or cultural features relevant to the issue should be identified and the effects of the issue on people and the environment described.</w:t>
            </w:r>
          </w:p>
          <w:p w14:paraId="24A26329" w14:textId="77777777" w:rsidR="003C5A3E" w:rsidRPr="003C5A3E" w:rsidRDefault="003C5A3E" w:rsidP="003C5A3E">
            <w:pPr>
              <w:pStyle w:val="Heading3"/>
              <w:spacing w:before="0" w:line="285" w:lineRule="atLeast"/>
              <w:textAlignment w:val="baseline"/>
              <w:rPr>
                <w:rFonts w:eastAsia="Times New Roman" w:cs="Arial"/>
                <w:color w:val="404C58"/>
              </w:rPr>
            </w:pPr>
            <w:r w:rsidRPr="003C5A3E">
              <w:rPr>
                <w:rFonts w:eastAsia="Times New Roman" w:cs="Arial"/>
                <w:color w:val="404C58"/>
              </w:rPr>
              <w:t>Different viewpoints held in relation to the issue</w:t>
            </w:r>
          </w:p>
          <w:p w14:paraId="04C2CF4D" w14:textId="77777777" w:rsidR="003C5A3E" w:rsidRPr="003C5A3E" w:rsidRDefault="003C5A3E" w:rsidP="003C5A3E">
            <w:pPr>
              <w:pStyle w:val="NormalWeb"/>
              <w:spacing w:before="0" w:beforeAutospacing="0" w:after="0" w:afterAutospacing="0" w:line="285" w:lineRule="atLeast"/>
              <w:textAlignment w:val="baseline"/>
              <w:rPr>
                <w:rFonts w:asciiTheme="majorHAnsi" w:hAnsiTheme="majorHAnsi"/>
                <w:color w:val="333333"/>
                <w:sz w:val="24"/>
                <w:szCs w:val="24"/>
              </w:rPr>
            </w:pPr>
            <w:r w:rsidRPr="003C5A3E">
              <w:rPr>
                <w:rFonts w:asciiTheme="majorHAnsi" w:hAnsiTheme="majorHAnsi"/>
                <w:color w:val="333333"/>
                <w:sz w:val="24"/>
                <w:szCs w:val="24"/>
              </w:rPr>
              <w:t>Students need to demonstrate a relatively complex understanding of different viewpoints. This will require access to a range of detailed resources; the provision of resources is commented on in the Conditions of Assessment. Two or three different viewpoints would be sufficient to meet the requirements of the standard.</w:t>
            </w:r>
          </w:p>
          <w:p w14:paraId="40976150" w14:textId="77777777" w:rsidR="003C5A3E" w:rsidRPr="003C5A3E" w:rsidRDefault="003C5A3E" w:rsidP="003C5A3E">
            <w:pPr>
              <w:pStyle w:val="Heading3"/>
              <w:spacing w:before="0" w:line="285" w:lineRule="atLeast"/>
              <w:textAlignment w:val="baseline"/>
              <w:rPr>
                <w:rFonts w:eastAsia="Times New Roman" w:cs="Arial"/>
                <w:color w:val="404C58"/>
              </w:rPr>
            </w:pPr>
            <w:r w:rsidRPr="003C5A3E">
              <w:rPr>
                <w:rFonts w:eastAsia="Times New Roman" w:cs="Arial"/>
                <w:color w:val="404C58"/>
              </w:rPr>
              <w:t>How viewpoints change over time</w:t>
            </w:r>
          </w:p>
          <w:p w14:paraId="0A7D1794" w14:textId="77777777" w:rsidR="003C5A3E" w:rsidRPr="003C5A3E" w:rsidRDefault="003C5A3E" w:rsidP="003C5A3E">
            <w:pPr>
              <w:pStyle w:val="NormalWeb"/>
              <w:spacing w:before="0" w:beforeAutospacing="0" w:after="0" w:afterAutospacing="0" w:line="285" w:lineRule="atLeast"/>
              <w:textAlignment w:val="baseline"/>
              <w:rPr>
                <w:rFonts w:asciiTheme="majorHAnsi" w:hAnsiTheme="majorHAnsi"/>
                <w:color w:val="333333"/>
                <w:sz w:val="24"/>
                <w:szCs w:val="24"/>
              </w:rPr>
            </w:pPr>
            <w:r w:rsidRPr="003C5A3E">
              <w:rPr>
                <w:rFonts w:asciiTheme="majorHAnsi" w:hAnsiTheme="majorHAnsi"/>
                <w:color w:val="333333"/>
                <w:sz w:val="24"/>
                <w:szCs w:val="24"/>
              </w:rPr>
              <w:t xml:space="preserve">The </w:t>
            </w:r>
            <w:proofErr w:type="gramStart"/>
            <w:r w:rsidRPr="003C5A3E">
              <w:rPr>
                <w:rFonts w:asciiTheme="majorHAnsi" w:hAnsiTheme="majorHAnsi"/>
                <w:color w:val="333333"/>
                <w:sz w:val="24"/>
                <w:szCs w:val="24"/>
              </w:rPr>
              <w:t>approach to this aspect will be determined by the issue selected</w:t>
            </w:r>
            <w:proofErr w:type="gramEnd"/>
            <w:r w:rsidRPr="003C5A3E">
              <w:rPr>
                <w:rFonts w:asciiTheme="majorHAnsi" w:hAnsiTheme="majorHAnsi"/>
                <w:color w:val="333333"/>
                <w:sz w:val="24"/>
                <w:szCs w:val="24"/>
              </w:rPr>
              <w:t>. If the issue is in its very early stages and viewpoints show no evidence of change, students could explain factors that may result in change. Alternatively they could focus on which groups/individuals are likely to change their viewpoint; in this sense they will be providing a hypothetical answer.</w:t>
            </w:r>
          </w:p>
          <w:p w14:paraId="7BFE3040" w14:textId="77777777" w:rsidR="003C5A3E" w:rsidRPr="003C5A3E" w:rsidRDefault="003C5A3E" w:rsidP="003C5A3E">
            <w:pPr>
              <w:pStyle w:val="NormalWeb"/>
              <w:spacing w:before="0" w:beforeAutospacing="0" w:after="0" w:afterAutospacing="0" w:line="285" w:lineRule="atLeast"/>
              <w:textAlignment w:val="baseline"/>
              <w:rPr>
                <w:rFonts w:asciiTheme="majorHAnsi" w:hAnsiTheme="majorHAnsi"/>
                <w:color w:val="333333"/>
                <w:sz w:val="24"/>
                <w:szCs w:val="24"/>
              </w:rPr>
            </w:pPr>
            <w:r w:rsidRPr="003C5A3E">
              <w:rPr>
                <w:rFonts w:asciiTheme="majorHAnsi" w:hAnsiTheme="majorHAnsi"/>
                <w:color w:val="333333"/>
                <w:sz w:val="24"/>
                <w:szCs w:val="24"/>
              </w:rPr>
              <w:t>The focus of understanding is that viewpoints can and do change over time for a variety of reasons.</w:t>
            </w:r>
          </w:p>
          <w:p w14:paraId="618DFCE3" w14:textId="3EC26088" w:rsidR="003C5A3E" w:rsidRPr="003C5A3E" w:rsidRDefault="003C5A3E" w:rsidP="003C5A3E">
            <w:pPr>
              <w:textAlignment w:val="baseline"/>
              <w:rPr>
                <w:rFonts w:asciiTheme="majorHAnsi" w:eastAsia="Times New Roman" w:hAnsiTheme="majorHAnsi" w:cs="Times New Roman"/>
                <w:color w:val="333333"/>
              </w:rPr>
            </w:pPr>
            <w:r>
              <w:rPr>
                <w:rFonts w:asciiTheme="majorHAnsi" w:eastAsia="Times New Roman" w:hAnsiTheme="majorHAnsi" w:cs="Times New Roman"/>
                <w:color w:val="333333"/>
              </w:rPr>
              <w:t>________________________________________________________________</w:t>
            </w:r>
          </w:p>
          <w:p w14:paraId="0F5C1BEA" w14:textId="77777777" w:rsidR="003A485B" w:rsidRPr="003C5A3E" w:rsidRDefault="000C2444" w:rsidP="003C5A3E">
            <w:pPr>
              <w:rPr>
                <w:rFonts w:asciiTheme="majorHAnsi" w:hAnsiTheme="majorHAnsi"/>
                <w:b/>
                <w:color w:val="008000"/>
              </w:rPr>
            </w:pPr>
            <w:r w:rsidRPr="003C5A3E">
              <w:rPr>
                <w:rFonts w:asciiTheme="majorHAnsi" w:hAnsiTheme="majorHAnsi"/>
                <w:b/>
                <w:color w:val="008000"/>
              </w:rPr>
              <w:t xml:space="preserve">From Moderator </w:t>
            </w:r>
            <w:proofErr w:type="spellStart"/>
            <w:r w:rsidRPr="003C5A3E">
              <w:rPr>
                <w:rFonts w:asciiTheme="majorHAnsi" w:hAnsiTheme="majorHAnsi"/>
                <w:b/>
                <w:color w:val="008000"/>
              </w:rPr>
              <w:t>Newletters</w:t>
            </w:r>
            <w:proofErr w:type="spellEnd"/>
            <w:r w:rsidRPr="003C5A3E">
              <w:rPr>
                <w:rFonts w:asciiTheme="majorHAnsi" w:hAnsiTheme="majorHAnsi"/>
                <w:b/>
                <w:color w:val="008000"/>
              </w:rPr>
              <w:t>:</w:t>
            </w:r>
          </w:p>
          <w:p w14:paraId="6B474F7F" w14:textId="77777777" w:rsidR="000C2444" w:rsidRPr="003C5A3E" w:rsidRDefault="000C2444" w:rsidP="003C5A3E">
            <w:pPr>
              <w:pStyle w:val="Heading2"/>
              <w:spacing w:before="60" w:line="300" w:lineRule="atLeast"/>
              <w:textAlignment w:val="baseline"/>
              <w:rPr>
                <w:rFonts w:eastAsia="Times New Roman" w:cs="Arial"/>
                <w:b w:val="0"/>
                <w:bCs w:val="0"/>
                <w:color w:val="7C2128"/>
                <w:sz w:val="24"/>
                <w:szCs w:val="24"/>
              </w:rPr>
            </w:pPr>
            <w:r w:rsidRPr="003C5A3E">
              <w:rPr>
                <w:rFonts w:eastAsia="Times New Roman" w:cs="Arial"/>
                <w:b w:val="0"/>
                <w:bCs w:val="0"/>
                <w:color w:val="7C2128"/>
                <w:sz w:val="24"/>
                <w:szCs w:val="24"/>
              </w:rPr>
              <w:t>Resource material and higher level thinking</w:t>
            </w:r>
          </w:p>
          <w:p w14:paraId="29C1B259" w14:textId="77777777" w:rsidR="000C2444" w:rsidRPr="003C5A3E" w:rsidRDefault="000C2444" w:rsidP="003C5A3E">
            <w:pPr>
              <w:pStyle w:val="NormalWeb"/>
              <w:spacing w:before="0" w:beforeAutospacing="0" w:after="0" w:afterAutospacing="0" w:line="285" w:lineRule="atLeast"/>
              <w:textAlignment w:val="baseline"/>
              <w:rPr>
                <w:rFonts w:asciiTheme="majorHAnsi" w:hAnsiTheme="majorHAnsi"/>
                <w:color w:val="333333"/>
                <w:sz w:val="24"/>
                <w:szCs w:val="24"/>
              </w:rPr>
            </w:pPr>
            <w:r w:rsidRPr="003C5A3E">
              <w:rPr>
                <w:rFonts w:asciiTheme="majorHAnsi" w:hAnsiTheme="majorHAnsi"/>
                <w:color w:val="333333"/>
                <w:sz w:val="24"/>
                <w:szCs w:val="24"/>
              </w:rPr>
              <w:t xml:space="preserve">With standards that require in-depth geographic understanding and/or analysis, students need the opportunity to develop a relatively complex understanding of the context. The Conditions of Assessment indicate when </w:t>
            </w:r>
            <w:proofErr w:type="gramStart"/>
            <w:r w:rsidRPr="003C5A3E">
              <w:rPr>
                <w:rFonts w:asciiTheme="majorHAnsi" w:hAnsiTheme="majorHAnsi"/>
                <w:color w:val="333333"/>
                <w:sz w:val="24"/>
                <w:szCs w:val="24"/>
              </w:rPr>
              <w:t>assessment resources may be provided by the teacher</w:t>
            </w:r>
            <w:proofErr w:type="gramEnd"/>
            <w:r w:rsidRPr="003C5A3E">
              <w:rPr>
                <w:rFonts w:asciiTheme="majorHAnsi" w:hAnsiTheme="majorHAnsi"/>
                <w:color w:val="333333"/>
                <w:sz w:val="24"/>
                <w:szCs w:val="24"/>
              </w:rPr>
              <w:t>. It also states that students should be encouraged to provide additional resource material. The provision of resources could be guidance about where to access information and suggested web sites.</w:t>
            </w:r>
          </w:p>
          <w:p w14:paraId="1ECBA606" w14:textId="6FC263F2" w:rsidR="000C2444" w:rsidRPr="000C2444" w:rsidRDefault="000C2444" w:rsidP="00520096">
            <w:pPr>
              <w:pStyle w:val="NormalWeb"/>
              <w:spacing w:before="0" w:beforeAutospacing="0" w:after="0" w:afterAutospacing="0" w:line="285" w:lineRule="atLeast"/>
              <w:textAlignment w:val="baseline"/>
              <w:rPr>
                <w:rFonts w:asciiTheme="majorHAnsi" w:hAnsiTheme="majorHAnsi"/>
                <w:color w:val="008000"/>
                <w:sz w:val="28"/>
                <w:szCs w:val="28"/>
              </w:rPr>
            </w:pPr>
            <w:r w:rsidRPr="003C5A3E">
              <w:rPr>
                <w:rFonts w:asciiTheme="majorHAnsi" w:hAnsiTheme="majorHAnsi"/>
                <w:color w:val="333333"/>
                <w:sz w:val="24"/>
                <w:szCs w:val="24"/>
              </w:rPr>
              <w:t xml:space="preserve">Students who rely solely on a provided resource booklet frequently struggle to develop in-depth or comprehensive responses. </w:t>
            </w:r>
            <w:proofErr w:type="gramStart"/>
            <w:r w:rsidRPr="003C5A3E">
              <w:rPr>
                <w:rFonts w:asciiTheme="majorHAnsi" w:hAnsiTheme="majorHAnsi"/>
                <w:color w:val="333333"/>
                <w:sz w:val="24"/>
                <w:szCs w:val="24"/>
              </w:rPr>
              <w:t>Further issues arise when the resource material only focuses on selected aspects of the standard or is</w:t>
            </w:r>
            <w:proofErr w:type="gramEnd"/>
            <w:r w:rsidRPr="003C5A3E">
              <w:rPr>
                <w:rFonts w:asciiTheme="majorHAnsi" w:hAnsiTheme="majorHAnsi"/>
                <w:color w:val="333333"/>
                <w:sz w:val="24"/>
                <w:szCs w:val="24"/>
              </w:rPr>
              <w:t xml:space="preserve"> out of date.   </w:t>
            </w:r>
            <w:r w:rsidR="00520096" w:rsidRPr="000C2444">
              <w:rPr>
                <w:rFonts w:asciiTheme="majorHAnsi" w:hAnsiTheme="majorHAnsi"/>
                <w:color w:val="008000"/>
                <w:sz w:val="28"/>
                <w:szCs w:val="28"/>
              </w:rPr>
              <w:t xml:space="preserve"> </w:t>
            </w:r>
          </w:p>
        </w:tc>
        <w:tc>
          <w:tcPr>
            <w:tcW w:w="8910" w:type="dxa"/>
          </w:tcPr>
          <w:p w14:paraId="012C5A7E" w14:textId="77777777" w:rsidR="0007183B" w:rsidRPr="00760F5B" w:rsidRDefault="0007183B" w:rsidP="00760F5B">
            <w:pPr>
              <w:widowControl w:val="0"/>
              <w:tabs>
                <w:tab w:val="left" w:pos="720"/>
              </w:tabs>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2895"/>
              <w:gridCol w:w="2895"/>
            </w:tblGrid>
            <w:tr w:rsidR="0007183B" w:rsidRPr="00760F5B" w14:paraId="2D273538" w14:textId="77777777" w:rsidTr="00E05DE6">
              <w:trPr>
                <w:cantSplit/>
                <w:tblHeader/>
              </w:trPr>
              <w:tc>
                <w:tcPr>
                  <w:tcW w:w="1666" w:type="pct"/>
                </w:tcPr>
                <w:p w14:paraId="1D9844B4" w14:textId="77777777" w:rsidR="0007183B" w:rsidRPr="00760F5B" w:rsidRDefault="0007183B" w:rsidP="003C5A3E">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w:t>
                  </w:r>
                </w:p>
              </w:tc>
              <w:tc>
                <w:tcPr>
                  <w:tcW w:w="1667" w:type="pct"/>
                </w:tcPr>
                <w:p w14:paraId="75907851" w14:textId="77777777" w:rsidR="0007183B" w:rsidRPr="00760F5B" w:rsidRDefault="0007183B" w:rsidP="003C5A3E">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Merit</w:t>
                  </w:r>
                </w:p>
              </w:tc>
              <w:tc>
                <w:tcPr>
                  <w:tcW w:w="1667" w:type="pct"/>
                </w:tcPr>
                <w:p w14:paraId="4264B958" w14:textId="77777777" w:rsidR="0007183B" w:rsidRPr="00760F5B" w:rsidRDefault="0007183B" w:rsidP="003C5A3E">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Excellence</w:t>
                  </w:r>
                </w:p>
              </w:tc>
            </w:tr>
            <w:tr w:rsidR="0007183B" w:rsidRPr="00760F5B" w14:paraId="20982F77" w14:textId="77777777" w:rsidTr="00E05DE6">
              <w:trPr>
                <w:cantSplit/>
                <w:tblHeader/>
              </w:trPr>
              <w:tc>
                <w:tcPr>
                  <w:tcW w:w="1666" w:type="pct"/>
                </w:tcPr>
                <w:p w14:paraId="54316D6D" w14:textId="06415ADE" w:rsidR="0007183B" w:rsidRPr="00B14782" w:rsidRDefault="003C5A3E" w:rsidP="003C5A3E">
                  <w:pPr>
                    <w:framePr w:hSpace="180" w:wrap="around" w:vAnchor="text" w:hAnchor="text" w:y="1"/>
                    <w:numPr>
                      <w:ilvl w:val="0"/>
                      <w:numId w:val="18"/>
                    </w:numPr>
                    <w:spacing w:before="60" w:after="60"/>
                    <w:suppressOverlap/>
                    <w:rPr>
                      <w:rFonts w:asciiTheme="majorHAnsi" w:hAnsiTheme="majorHAnsi"/>
                      <w:sz w:val="20"/>
                      <w:szCs w:val="20"/>
                      <w:lang w:val="en-GB"/>
                    </w:rPr>
                  </w:pPr>
                  <w:r>
                    <w:rPr>
                      <w:rFonts w:asciiTheme="majorHAnsi" w:hAnsiTheme="majorHAnsi"/>
                      <w:sz w:val="20"/>
                      <w:szCs w:val="20"/>
                      <w:lang w:val="en-GB"/>
                    </w:rPr>
                    <w:t>Explain</w:t>
                  </w:r>
                  <w:r w:rsidR="00B14782" w:rsidRPr="00B14782">
                    <w:rPr>
                      <w:rFonts w:asciiTheme="majorHAnsi" w:hAnsiTheme="majorHAnsi"/>
                      <w:sz w:val="20"/>
                      <w:szCs w:val="20"/>
                      <w:lang w:val="en-GB"/>
                    </w:rPr>
                    <w:t xml:space="preserve"> aspects of a contemporary New Zealand geographic issue.</w:t>
                  </w:r>
                </w:p>
              </w:tc>
              <w:tc>
                <w:tcPr>
                  <w:tcW w:w="1667" w:type="pct"/>
                </w:tcPr>
                <w:p w14:paraId="073FBE66" w14:textId="1D2B15BB" w:rsidR="0007183B" w:rsidRPr="00B14782" w:rsidRDefault="003C5A3E" w:rsidP="003C5A3E">
                  <w:pPr>
                    <w:framePr w:hSpace="180" w:wrap="around" w:vAnchor="text" w:hAnchor="text" w:y="1"/>
                    <w:numPr>
                      <w:ilvl w:val="0"/>
                      <w:numId w:val="18"/>
                    </w:numPr>
                    <w:spacing w:before="60" w:after="60"/>
                    <w:suppressOverlap/>
                    <w:rPr>
                      <w:rFonts w:asciiTheme="majorHAnsi" w:hAnsiTheme="majorHAnsi"/>
                      <w:sz w:val="20"/>
                      <w:szCs w:val="20"/>
                      <w:lang w:val="en-GB"/>
                    </w:rPr>
                  </w:pPr>
                  <w:r>
                    <w:rPr>
                      <w:rFonts w:asciiTheme="majorHAnsi" w:hAnsiTheme="majorHAnsi"/>
                      <w:sz w:val="20"/>
                      <w:szCs w:val="20"/>
                      <w:lang w:val="en-GB"/>
                    </w:rPr>
                    <w:t>Explain</w:t>
                  </w:r>
                  <w:r w:rsidR="00B14782" w:rsidRPr="00B14782">
                    <w:rPr>
                      <w:rFonts w:asciiTheme="majorHAnsi" w:hAnsiTheme="majorHAnsi"/>
                      <w:sz w:val="20"/>
                      <w:szCs w:val="20"/>
                      <w:lang w:val="en-GB"/>
                    </w:rPr>
                    <w:t>, in depth, aspects of a contemporary New Zealand geographic issue.</w:t>
                  </w:r>
                </w:p>
              </w:tc>
              <w:tc>
                <w:tcPr>
                  <w:tcW w:w="1667" w:type="pct"/>
                </w:tcPr>
                <w:p w14:paraId="337813B1" w14:textId="64EBBD3A" w:rsidR="0007183B" w:rsidRPr="00B14782" w:rsidRDefault="00B14782" w:rsidP="003C5A3E">
                  <w:pPr>
                    <w:framePr w:hSpace="180" w:wrap="around" w:vAnchor="text" w:hAnchor="text" w:y="1"/>
                    <w:numPr>
                      <w:ilvl w:val="0"/>
                      <w:numId w:val="18"/>
                    </w:numPr>
                    <w:spacing w:before="60" w:after="60"/>
                    <w:suppressOverlap/>
                    <w:rPr>
                      <w:rFonts w:asciiTheme="majorHAnsi" w:hAnsiTheme="majorHAnsi"/>
                      <w:sz w:val="20"/>
                      <w:szCs w:val="20"/>
                      <w:lang w:val="en-GB"/>
                    </w:rPr>
                  </w:pPr>
                  <w:r w:rsidRPr="00B14782">
                    <w:rPr>
                      <w:rFonts w:asciiTheme="majorHAnsi" w:hAnsiTheme="majorHAnsi"/>
                      <w:sz w:val="20"/>
                      <w:szCs w:val="20"/>
                      <w:lang w:val="en-GB"/>
                    </w:rPr>
                    <w:t xml:space="preserve">Comprehensively </w:t>
                  </w:r>
                  <w:r w:rsidR="003C5A3E">
                    <w:rPr>
                      <w:rFonts w:asciiTheme="majorHAnsi" w:hAnsiTheme="majorHAnsi"/>
                      <w:sz w:val="20"/>
                      <w:szCs w:val="20"/>
                      <w:lang w:val="en-GB"/>
                    </w:rPr>
                    <w:t>explain</w:t>
                  </w:r>
                  <w:r w:rsidRPr="00B14782">
                    <w:rPr>
                      <w:rFonts w:asciiTheme="majorHAnsi" w:hAnsiTheme="majorHAnsi"/>
                      <w:sz w:val="20"/>
                      <w:szCs w:val="20"/>
                      <w:lang w:val="en-GB"/>
                    </w:rPr>
                    <w:t xml:space="preserve"> aspects of a contemporary New Zealand geographic issue.</w:t>
                  </w:r>
                </w:p>
              </w:tc>
            </w:tr>
          </w:tbl>
          <w:p w14:paraId="652B5487" w14:textId="77777777" w:rsidR="003C5A3E" w:rsidRPr="003C5A3E" w:rsidRDefault="003C5A3E" w:rsidP="003C5A3E">
            <w:pPr>
              <w:pStyle w:val="Heading4"/>
              <w:numPr>
                <w:ilvl w:val="12"/>
                <w:numId w:val="0"/>
              </w:numPr>
              <w:spacing w:before="0"/>
              <w:rPr>
                <w:rFonts w:asciiTheme="majorHAnsi" w:hAnsiTheme="majorHAnsi"/>
                <w:sz w:val="22"/>
                <w:szCs w:val="22"/>
                <w:lang w:val="en-GB"/>
              </w:rPr>
            </w:pPr>
            <w:r w:rsidRPr="003C5A3E">
              <w:rPr>
                <w:rFonts w:asciiTheme="majorHAnsi" w:hAnsiTheme="majorHAnsi"/>
                <w:sz w:val="22"/>
                <w:szCs w:val="22"/>
                <w:lang w:val="en-GB"/>
              </w:rPr>
              <w:t>Explanatory Notes</w:t>
            </w:r>
          </w:p>
          <w:p w14:paraId="4A569E6D" w14:textId="77777777" w:rsidR="003C5A3E" w:rsidRPr="003C5A3E" w:rsidRDefault="003C5A3E" w:rsidP="003C5A3E">
            <w:pPr>
              <w:keepNext/>
              <w:numPr>
                <w:ilvl w:val="12"/>
                <w:numId w:val="0"/>
              </w:numPr>
              <w:rPr>
                <w:rFonts w:asciiTheme="majorHAnsi" w:hAnsiTheme="majorHAnsi"/>
                <w:sz w:val="22"/>
                <w:szCs w:val="22"/>
                <w:lang w:val="en-GB"/>
              </w:rPr>
            </w:pPr>
          </w:p>
          <w:p w14:paraId="7DAA0C3A" w14:textId="754EEB5E" w:rsidR="003C5A3E" w:rsidRPr="003C5A3E" w:rsidRDefault="003C5A3E" w:rsidP="003C5A3E">
            <w:pPr>
              <w:keepNext/>
              <w:numPr>
                <w:ilvl w:val="0"/>
                <w:numId w:val="31"/>
              </w:numPr>
              <w:rPr>
                <w:rFonts w:asciiTheme="majorHAnsi" w:hAnsiTheme="majorHAnsi"/>
                <w:sz w:val="22"/>
                <w:szCs w:val="22"/>
                <w:lang w:val="en-GB"/>
              </w:rPr>
            </w:pPr>
            <w:r w:rsidRPr="003C5A3E">
              <w:rPr>
                <w:rFonts w:asciiTheme="majorHAnsi" w:hAnsiTheme="majorHAnsi"/>
                <w:sz w:val="22"/>
                <w:szCs w:val="22"/>
                <w:lang w:val="en-GB"/>
              </w:rPr>
              <w:t xml:space="preserve">This achievement standard is derived from the Level 7 Geography achievement objectives from the Social Sciences learning area of </w:t>
            </w:r>
            <w:r w:rsidRPr="003C5A3E">
              <w:rPr>
                <w:rFonts w:asciiTheme="majorHAnsi" w:hAnsiTheme="majorHAnsi"/>
                <w:i/>
                <w:sz w:val="22"/>
                <w:szCs w:val="22"/>
                <w:lang w:val="en-GB"/>
              </w:rPr>
              <w:t>The New Zealand Curriculum</w:t>
            </w:r>
            <w:r w:rsidRPr="003C5A3E">
              <w:rPr>
                <w:rFonts w:asciiTheme="majorHAnsi" w:hAnsiTheme="majorHAnsi"/>
                <w:sz w:val="22"/>
                <w:szCs w:val="22"/>
                <w:lang w:val="en-GB"/>
              </w:rPr>
              <w:t xml:space="preserve">, Learning Media, Ministry of Education, 2007, </w:t>
            </w:r>
            <w:bookmarkStart w:id="0" w:name="OLE_LINK1"/>
            <w:bookmarkStart w:id="1" w:name="OLE_LINK2"/>
            <w:r w:rsidRPr="003C5A3E">
              <w:rPr>
                <w:rFonts w:asciiTheme="majorHAnsi" w:hAnsiTheme="majorHAnsi" w:cs="Arial"/>
                <w:sz w:val="22"/>
                <w:szCs w:val="22"/>
              </w:rPr>
              <w:t xml:space="preserve">and is related to the material in the </w:t>
            </w:r>
            <w:r w:rsidRPr="003C5A3E">
              <w:rPr>
                <w:rFonts w:asciiTheme="majorHAnsi" w:hAnsiTheme="majorHAnsi" w:cs="Arial"/>
                <w:i/>
                <w:sz w:val="22"/>
                <w:szCs w:val="22"/>
              </w:rPr>
              <w:t>Teaching and Learning Guide for Geography</w:t>
            </w:r>
            <w:r w:rsidRPr="003C5A3E">
              <w:rPr>
                <w:rFonts w:asciiTheme="majorHAnsi" w:hAnsiTheme="majorHAnsi" w:cs="Arial"/>
                <w:sz w:val="22"/>
                <w:szCs w:val="22"/>
              </w:rPr>
              <w:t xml:space="preserve">, Ministry of Education, 2010 at </w:t>
            </w:r>
            <w:hyperlink r:id="rId8" w:history="1">
              <w:r w:rsidRPr="003C5A3E">
                <w:rPr>
                  <w:rStyle w:val="Hyperlink"/>
                  <w:rFonts w:asciiTheme="majorHAnsi" w:hAnsiTheme="majorHAnsi" w:cs="Arial"/>
                  <w:sz w:val="22"/>
                  <w:szCs w:val="22"/>
                </w:rPr>
                <w:t>http://seniorsecondary.tki.org.nz</w:t>
              </w:r>
            </w:hyperlink>
            <w:bookmarkEnd w:id="0"/>
            <w:bookmarkEnd w:id="1"/>
            <w:r w:rsidRPr="003C5A3E">
              <w:rPr>
                <w:rFonts w:asciiTheme="majorHAnsi" w:hAnsiTheme="majorHAnsi" w:cs="Arial"/>
                <w:color w:val="000000"/>
                <w:sz w:val="22"/>
                <w:szCs w:val="22"/>
              </w:rPr>
              <w:t>.</w:t>
            </w:r>
          </w:p>
          <w:p w14:paraId="7FA3F717" w14:textId="77777777" w:rsidR="003C5A3E" w:rsidRPr="003C5A3E" w:rsidRDefault="003C5A3E" w:rsidP="003C5A3E">
            <w:pPr>
              <w:ind w:left="567"/>
              <w:rPr>
                <w:rFonts w:asciiTheme="majorHAnsi" w:hAnsiTheme="majorHAnsi"/>
                <w:sz w:val="22"/>
                <w:szCs w:val="22"/>
                <w:lang w:val="mi-NZ"/>
              </w:rPr>
            </w:pPr>
            <w:r w:rsidRPr="003C5A3E">
              <w:rPr>
                <w:rFonts w:asciiTheme="majorHAnsi" w:hAnsiTheme="majorHAnsi"/>
                <w:sz w:val="22"/>
                <w:szCs w:val="22"/>
                <w:lang w:val="mi-NZ"/>
              </w:rPr>
              <w:t xml:space="preserve">This standard is also derived from Te Marautanga o Aotearoa.  For details of Te Marautanga o Aotearoa achievement objectives to which this standard relates, see the </w:t>
            </w:r>
            <w:r w:rsidRPr="003C5A3E">
              <w:rPr>
                <w:rFonts w:asciiTheme="majorHAnsi" w:hAnsiTheme="majorHAnsi"/>
                <w:sz w:val="22"/>
                <w:szCs w:val="22"/>
                <w:lang w:val="mi-NZ"/>
              </w:rPr>
              <w:fldChar w:fldCharType="begin"/>
            </w:r>
            <w:r w:rsidRPr="003C5A3E">
              <w:rPr>
                <w:rFonts w:asciiTheme="majorHAnsi" w:hAnsiTheme="majorHAnsi"/>
                <w:sz w:val="22"/>
                <w:szCs w:val="22"/>
                <w:lang w:val="mi-NZ"/>
              </w:rPr>
              <w:instrText xml:space="preserve"> HYPERLINK "http://tmoa.tki.org.nz/Te-Marautanga-o-Aotearoa/Taumata-Matauranga-a-Motu-Ka-Taea" </w:instrText>
            </w:r>
            <w:r w:rsidRPr="003C5A3E">
              <w:rPr>
                <w:rFonts w:asciiTheme="majorHAnsi" w:hAnsiTheme="majorHAnsi"/>
                <w:sz w:val="22"/>
                <w:szCs w:val="22"/>
                <w:lang w:val="mi-NZ"/>
              </w:rPr>
            </w:r>
            <w:r w:rsidRPr="003C5A3E">
              <w:rPr>
                <w:rFonts w:asciiTheme="majorHAnsi" w:hAnsiTheme="majorHAnsi"/>
                <w:sz w:val="22"/>
                <w:szCs w:val="22"/>
                <w:lang w:val="mi-NZ"/>
              </w:rPr>
              <w:fldChar w:fldCharType="separate"/>
            </w:r>
            <w:r w:rsidRPr="003C5A3E">
              <w:rPr>
                <w:rFonts w:asciiTheme="majorHAnsi" w:hAnsiTheme="majorHAnsi"/>
                <w:color w:val="0000FF"/>
                <w:sz w:val="22"/>
                <w:szCs w:val="22"/>
                <w:u w:val="single"/>
                <w:lang w:val="mi-NZ"/>
              </w:rPr>
              <w:t>Papa Whakaako</w:t>
            </w:r>
            <w:r w:rsidRPr="003C5A3E">
              <w:rPr>
                <w:rFonts w:asciiTheme="majorHAnsi" w:hAnsiTheme="majorHAnsi"/>
                <w:sz w:val="22"/>
                <w:szCs w:val="22"/>
                <w:lang w:val="mi-NZ"/>
              </w:rPr>
              <w:fldChar w:fldCharType="end"/>
            </w:r>
            <w:r w:rsidRPr="003C5A3E">
              <w:rPr>
                <w:rFonts w:asciiTheme="majorHAnsi" w:hAnsiTheme="majorHAnsi"/>
                <w:sz w:val="22"/>
                <w:szCs w:val="22"/>
                <w:lang w:val="mi-NZ"/>
              </w:rPr>
              <w:t xml:space="preserve"> for the relevant learning area.</w:t>
            </w:r>
          </w:p>
          <w:p w14:paraId="504B2E75" w14:textId="77777777" w:rsidR="003C5A3E" w:rsidRPr="003C5A3E" w:rsidRDefault="003C5A3E" w:rsidP="003C5A3E">
            <w:pPr>
              <w:numPr>
                <w:ilvl w:val="12"/>
                <w:numId w:val="0"/>
              </w:numPr>
              <w:rPr>
                <w:rFonts w:asciiTheme="majorHAnsi" w:hAnsiTheme="majorHAnsi"/>
                <w:sz w:val="22"/>
                <w:szCs w:val="22"/>
                <w:lang w:val="en-GB"/>
              </w:rPr>
            </w:pPr>
          </w:p>
          <w:p w14:paraId="6F421724" w14:textId="77777777" w:rsidR="003C5A3E" w:rsidRPr="003C5A3E" w:rsidRDefault="003C5A3E" w:rsidP="003C5A3E">
            <w:pPr>
              <w:keepNext/>
              <w:keepLines/>
              <w:numPr>
                <w:ilvl w:val="0"/>
                <w:numId w:val="31"/>
              </w:numPr>
              <w:rPr>
                <w:rFonts w:asciiTheme="majorHAnsi" w:hAnsiTheme="majorHAnsi"/>
                <w:sz w:val="22"/>
                <w:szCs w:val="22"/>
                <w:lang w:val="en-GB"/>
              </w:rPr>
            </w:pPr>
            <w:r w:rsidRPr="003C5A3E">
              <w:rPr>
                <w:rFonts w:asciiTheme="majorHAnsi" w:hAnsiTheme="majorHAnsi"/>
                <w:i/>
                <w:sz w:val="22"/>
                <w:szCs w:val="22"/>
                <w:lang w:val="en-GB"/>
              </w:rPr>
              <w:t>Explain aspects of a contemporary New Zealand geographic issue</w:t>
            </w:r>
            <w:r w:rsidRPr="003C5A3E">
              <w:rPr>
                <w:rFonts w:asciiTheme="majorHAnsi" w:hAnsiTheme="majorHAnsi"/>
                <w:sz w:val="22"/>
                <w:szCs w:val="22"/>
                <w:lang w:val="en-GB"/>
              </w:rPr>
              <w:t xml:space="preserve"> involves:</w:t>
            </w:r>
          </w:p>
          <w:p w14:paraId="557EBBB5" w14:textId="77777777" w:rsidR="003C5A3E" w:rsidRPr="003C5A3E" w:rsidRDefault="003C5A3E" w:rsidP="003C5A3E">
            <w:pPr>
              <w:keepNext/>
              <w:keepLines/>
              <w:numPr>
                <w:ilvl w:val="1"/>
                <w:numId w:val="32"/>
              </w:numPr>
              <w:tabs>
                <w:tab w:val="clear" w:pos="851"/>
                <w:tab w:val="num" w:pos="924"/>
              </w:tabs>
              <w:ind w:left="924" w:hanging="357"/>
              <w:rPr>
                <w:rFonts w:asciiTheme="majorHAnsi" w:hAnsiTheme="majorHAnsi"/>
                <w:sz w:val="22"/>
                <w:szCs w:val="22"/>
                <w:lang w:val="en-GB"/>
              </w:rPr>
            </w:pPr>
            <w:proofErr w:type="gramStart"/>
            <w:r w:rsidRPr="003C5A3E">
              <w:rPr>
                <w:rFonts w:asciiTheme="majorHAnsi" w:hAnsiTheme="majorHAnsi"/>
                <w:sz w:val="22"/>
                <w:szCs w:val="22"/>
                <w:lang w:val="en-GB"/>
              </w:rPr>
              <w:t>describing</w:t>
            </w:r>
            <w:proofErr w:type="gramEnd"/>
            <w:r w:rsidRPr="003C5A3E">
              <w:rPr>
                <w:rFonts w:asciiTheme="majorHAnsi" w:hAnsiTheme="majorHAnsi"/>
                <w:sz w:val="22"/>
                <w:szCs w:val="22"/>
                <w:lang w:val="en-GB"/>
              </w:rPr>
              <w:t xml:space="preserve"> the nature of the contemporary geographic issue</w:t>
            </w:r>
          </w:p>
          <w:p w14:paraId="79F403DD" w14:textId="77777777" w:rsidR="003C5A3E" w:rsidRPr="003C5A3E" w:rsidRDefault="003C5A3E" w:rsidP="003C5A3E">
            <w:pPr>
              <w:keepNext/>
              <w:keepLines/>
              <w:numPr>
                <w:ilvl w:val="1"/>
                <w:numId w:val="32"/>
              </w:numPr>
              <w:tabs>
                <w:tab w:val="clear" w:pos="851"/>
                <w:tab w:val="num" w:pos="924"/>
              </w:tabs>
              <w:ind w:left="924" w:hanging="357"/>
              <w:rPr>
                <w:rFonts w:asciiTheme="majorHAnsi" w:hAnsiTheme="majorHAnsi"/>
                <w:sz w:val="22"/>
                <w:szCs w:val="22"/>
                <w:lang w:val="en-GB"/>
              </w:rPr>
            </w:pPr>
            <w:proofErr w:type="gramStart"/>
            <w:r w:rsidRPr="003C5A3E">
              <w:rPr>
                <w:rFonts w:asciiTheme="majorHAnsi" w:hAnsiTheme="majorHAnsi"/>
                <w:sz w:val="22"/>
                <w:szCs w:val="22"/>
                <w:lang w:val="en-GB"/>
              </w:rPr>
              <w:t>explaining</w:t>
            </w:r>
            <w:proofErr w:type="gramEnd"/>
            <w:r w:rsidRPr="003C5A3E">
              <w:rPr>
                <w:rFonts w:asciiTheme="majorHAnsi" w:hAnsiTheme="majorHAnsi"/>
                <w:sz w:val="22"/>
                <w:szCs w:val="22"/>
                <w:lang w:val="en-GB"/>
              </w:rPr>
              <w:t xml:space="preserve"> the different viewpoints individuals (or groups) hold in relation to the issue</w:t>
            </w:r>
          </w:p>
          <w:p w14:paraId="214531D1" w14:textId="77777777" w:rsidR="003C5A3E" w:rsidRPr="003C5A3E" w:rsidRDefault="003C5A3E" w:rsidP="003C5A3E">
            <w:pPr>
              <w:keepNext/>
              <w:keepLines/>
              <w:numPr>
                <w:ilvl w:val="1"/>
                <w:numId w:val="32"/>
              </w:numPr>
              <w:tabs>
                <w:tab w:val="clear" w:pos="851"/>
                <w:tab w:val="num" w:pos="924"/>
              </w:tabs>
              <w:ind w:left="924" w:hanging="357"/>
              <w:rPr>
                <w:rFonts w:asciiTheme="majorHAnsi" w:hAnsiTheme="majorHAnsi"/>
                <w:sz w:val="22"/>
                <w:szCs w:val="22"/>
                <w:lang w:val="en-GB"/>
              </w:rPr>
            </w:pPr>
            <w:proofErr w:type="gramStart"/>
            <w:r w:rsidRPr="003C5A3E">
              <w:rPr>
                <w:rFonts w:asciiTheme="majorHAnsi" w:hAnsiTheme="majorHAnsi"/>
                <w:sz w:val="22"/>
                <w:szCs w:val="22"/>
                <w:lang w:val="en-GB"/>
              </w:rPr>
              <w:t>describing</w:t>
            </w:r>
            <w:proofErr w:type="gramEnd"/>
            <w:r w:rsidRPr="003C5A3E">
              <w:rPr>
                <w:rFonts w:asciiTheme="majorHAnsi" w:hAnsiTheme="majorHAnsi"/>
                <w:sz w:val="22"/>
                <w:szCs w:val="22"/>
                <w:lang w:val="en-GB"/>
              </w:rPr>
              <w:t xml:space="preserve"> how those viewpoints change over time</w:t>
            </w:r>
          </w:p>
          <w:p w14:paraId="7694F491" w14:textId="77777777" w:rsidR="003C5A3E" w:rsidRPr="003C5A3E" w:rsidRDefault="003C5A3E" w:rsidP="003C5A3E">
            <w:pPr>
              <w:keepNext/>
              <w:keepLines/>
              <w:numPr>
                <w:ilvl w:val="1"/>
                <w:numId w:val="32"/>
              </w:numPr>
              <w:tabs>
                <w:tab w:val="clear" w:pos="851"/>
                <w:tab w:val="num" w:pos="924"/>
              </w:tabs>
              <w:ind w:left="924" w:hanging="357"/>
              <w:rPr>
                <w:rFonts w:asciiTheme="majorHAnsi" w:hAnsiTheme="majorHAnsi"/>
                <w:sz w:val="22"/>
                <w:szCs w:val="22"/>
                <w:lang w:val="en-GB"/>
              </w:rPr>
            </w:pPr>
            <w:proofErr w:type="gramStart"/>
            <w:r w:rsidRPr="003C5A3E">
              <w:rPr>
                <w:rFonts w:asciiTheme="majorHAnsi" w:hAnsiTheme="majorHAnsi"/>
                <w:sz w:val="22"/>
                <w:szCs w:val="22"/>
                <w:lang w:val="en-GB"/>
              </w:rPr>
              <w:t>explaining</w:t>
            </w:r>
            <w:proofErr w:type="gramEnd"/>
            <w:r w:rsidRPr="003C5A3E">
              <w:rPr>
                <w:rFonts w:asciiTheme="majorHAnsi" w:hAnsiTheme="majorHAnsi"/>
                <w:sz w:val="22"/>
                <w:szCs w:val="22"/>
                <w:lang w:val="en-GB"/>
              </w:rPr>
              <w:t xml:space="preserve"> the strength(s) and weakness(</w:t>
            </w:r>
            <w:proofErr w:type="spellStart"/>
            <w:r w:rsidRPr="003C5A3E">
              <w:rPr>
                <w:rFonts w:asciiTheme="majorHAnsi" w:hAnsiTheme="majorHAnsi"/>
                <w:sz w:val="22"/>
                <w:szCs w:val="22"/>
                <w:lang w:val="en-GB"/>
              </w:rPr>
              <w:t>es</w:t>
            </w:r>
            <w:proofErr w:type="spellEnd"/>
            <w:r w:rsidRPr="003C5A3E">
              <w:rPr>
                <w:rFonts w:asciiTheme="majorHAnsi" w:hAnsiTheme="majorHAnsi"/>
                <w:sz w:val="22"/>
                <w:szCs w:val="22"/>
                <w:lang w:val="en-GB"/>
              </w:rPr>
              <w:t>) of different courses of action to address the issue</w:t>
            </w:r>
          </w:p>
          <w:p w14:paraId="4B77501E" w14:textId="77777777" w:rsidR="003C5A3E" w:rsidRPr="003C5A3E" w:rsidRDefault="003C5A3E" w:rsidP="003C5A3E">
            <w:pPr>
              <w:keepNext/>
              <w:keepLines/>
              <w:numPr>
                <w:ilvl w:val="1"/>
                <w:numId w:val="32"/>
              </w:numPr>
              <w:tabs>
                <w:tab w:val="clear" w:pos="851"/>
                <w:tab w:val="num" w:pos="924"/>
              </w:tabs>
              <w:ind w:left="924" w:hanging="357"/>
              <w:rPr>
                <w:rFonts w:asciiTheme="majorHAnsi" w:hAnsiTheme="majorHAnsi"/>
                <w:sz w:val="22"/>
                <w:szCs w:val="22"/>
                <w:lang w:val="en-GB"/>
              </w:rPr>
            </w:pPr>
            <w:proofErr w:type="gramStart"/>
            <w:r w:rsidRPr="003C5A3E">
              <w:rPr>
                <w:rFonts w:asciiTheme="majorHAnsi" w:hAnsiTheme="majorHAnsi"/>
                <w:sz w:val="22"/>
                <w:szCs w:val="22"/>
                <w:lang w:val="en-GB"/>
              </w:rPr>
              <w:t>providing</w:t>
            </w:r>
            <w:proofErr w:type="gramEnd"/>
            <w:r w:rsidRPr="003C5A3E">
              <w:rPr>
                <w:rFonts w:asciiTheme="majorHAnsi" w:hAnsiTheme="majorHAnsi"/>
                <w:sz w:val="22"/>
                <w:szCs w:val="22"/>
                <w:lang w:val="en-GB"/>
              </w:rPr>
              <w:t xml:space="preserve"> a recommended course of action with a reason(s).</w:t>
            </w:r>
          </w:p>
          <w:p w14:paraId="3B49690A" w14:textId="77777777" w:rsidR="003C5A3E" w:rsidRPr="003C5A3E" w:rsidRDefault="003C5A3E" w:rsidP="003C5A3E">
            <w:pPr>
              <w:tabs>
                <w:tab w:val="left" w:pos="1134"/>
                <w:tab w:val="left" w:pos="1701"/>
              </w:tabs>
              <w:rPr>
                <w:rFonts w:asciiTheme="majorHAnsi" w:hAnsiTheme="majorHAnsi"/>
                <w:sz w:val="22"/>
                <w:szCs w:val="22"/>
                <w:lang w:val="en-GB"/>
              </w:rPr>
            </w:pPr>
          </w:p>
          <w:p w14:paraId="0A4F6BD1" w14:textId="77777777" w:rsidR="003C5A3E" w:rsidRPr="003C5A3E" w:rsidRDefault="003C5A3E" w:rsidP="003C5A3E">
            <w:pPr>
              <w:keepNext/>
              <w:keepLines/>
              <w:tabs>
                <w:tab w:val="left" w:pos="1134"/>
                <w:tab w:val="left" w:pos="1701"/>
              </w:tabs>
              <w:ind w:left="567"/>
              <w:rPr>
                <w:rFonts w:asciiTheme="majorHAnsi" w:hAnsiTheme="majorHAnsi"/>
                <w:sz w:val="22"/>
                <w:szCs w:val="22"/>
                <w:lang w:val="en-GB"/>
              </w:rPr>
            </w:pPr>
            <w:r w:rsidRPr="003C5A3E">
              <w:rPr>
                <w:rFonts w:asciiTheme="majorHAnsi" w:hAnsiTheme="majorHAnsi"/>
                <w:i/>
                <w:sz w:val="22"/>
                <w:szCs w:val="22"/>
                <w:lang w:val="en-GB"/>
              </w:rPr>
              <w:t>Explain, in depth, aspects of a contemporary New Zealand</w:t>
            </w:r>
            <w:r w:rsidRPr="003C5A3E">
              <w:rPr>
                <w:rFonts w:asciiTheme="majorHAnsi" w:hAnsiTheme="majorHAnsi"/>
                <w:sz w:val="22"/>
                <w:szCs w:val="22"/>
                <w:lang w:val="en-GB"/>
              </w:rPr>
              <w:t xml:space="preserve"> </w:t>
            </w:r>
            <w:r w:rsidRPr="003C5A3E">
              <w:rPr>
                <w:rFonts w:asciiTheme="majorHAnsi" w:hAnsiTheme="majorHAnsi"/>
                <w:i/>
                <w:sz w:val="22"/>
                <w:szCs w:val="22"/>
                <w:lang w:val="en-GB"/>
              </w:rPr>
              <w:t>geographic issue</w:t>
            </w:r>
            <w:r w:rsidRPr="003C5A3E">
              <w:rPr>
                <w:rFonts w:asciiTheme="majorHAnsi" w:hAnsiTheme="majorHAnsi"/>
                <w:sz w:val="22"/>
                <w:szCs w:val="22"/>
                <w:lang w:val="en-GB"/>
              </w:rPr>
              <w:t xml:space="preserve"> involves:</w:t>
            </w:r>
          </w:p>
          <w:p w14:paraId="23E7F9D5" w14:textId="77777777" w:rsidR="003C5A3E" w:rsidRPr="003C5A3E" w:rsidRDefault="003C5A3E" w:rsidP="003C5A3E">
            <w:pPr>
              <w:keepNext/>
              <w:keepLines/>
              <w:numPr>
                <w:ilvl w:val="1"/>
                <w:numId w:val="32"/>
              </w:numPr>
              <w:tabs>
                <w:tab w:val="clear" w:pos="851"/>
                <w:tab w:val="num" w:pos="924"/>
              </w:tabs>
              <w:ind w:left="924" w:hanging="357"/>
              <w:rPr>
                <w:rFonts w:asciiTheme="majorHAnsi" w:hAnsiTheme="majorHAnsi"/>
                <w:sz w:val="22"/>
                <w:szCs w:val="22"/>
                <w:lang w:val="en-GB"/>
              </w:rPr>
            </w:pPr>
            <w:proofErr w:type="gramStart"/>
            <w:r w:rsidRPr="003C5A3E">
              <w:rPr>
                <w:rFonts w:asciiTheme="majorHAnsi" w:hAnsiTheme="majorHAnsi"/>
                <w:sz w:val="22"/>
                <w:szCs w:val="22"/>
                <w:lang w:val="en-GB"/>
              </w:rPr>
              <w:t>explaining</w:t>
            </w:r>
            <w:proofErr w:type="gramEnd"/>
            <w:r w:rsidRPr="003C5A3E">
              <w:rPr>
                <w:rFonts w:asciiTheme="majorHAnsi" w:hAnsiTheme="majorHAnsi"/>
                <w:sz w:val="22"/>
                <w:szCs w:val="22"/>
                <w:lang w:val="en-GB"/>
              </w:rPr>
              <w:t>, in detail, the different viewpoints individuals (or groups) hold in relation to the issue using specific information</w:t>
            </w:r>
          </w:p>
          <w:p w14:paraId="1568301B" w14:textId="77777777" w:rsidR="003C5A3E" w:rsidRPr="003C5A3E" w:rsidRDefault="003C5A3E" w:rsidP="003C5A3E">
            <w:pPr>
              <w:keepNext/>
              <w:keepLines/>
              <w:numPr>
                <w:ilvl w:val="1"/>
                <w:numId w:val="32"/>
              </w:numPr>
              <w:tabs>
                <w:tab w:val="clear" w:pos="851"/>
                <w:tab w:val="num" w:pos="924"/>
              </w:tabs>
              <w:ind w:left="924" w:hanging="357"/>
              <w:rPr>
                <w:rFonts w:asciiTheme="majorHAnsi" w:hAnsiTheme="majorHAnsi"/>
                <w:sz w:val="22"/>
                <w:szCs w:val="22"/>
                <w:lang w:val="en-GB"/>
              </w:rPr>
            </w:pPr>
            <w:proofErr w:type="gramStart"/>
            <w:r w:rsidRPr="003C5A3E">
              <w:rPr>
                <w:rFonts w:asciiTheme="majorHAnsi" w:hAnsiTheme="majorHAnsi"/>
                <w:sz w:val="22"/>
                <w:szCs w:val="22"/>
                <w:lang w:val="en-GB"/>
              </w:rPr>
              <w:t>explaining</w:t>
            </w:r>
            <w:proofErr w:type="gramEnd"/>
            <w:r w:rsidRPr="003C5A3E">
              <w:rPr>
                <w:rFonts w:asciiTheme="majorHAnsi" w:hAnsiTheme="majorHAnsi"/>
                <w:sz w:val="22"/>
                <w:szCs w:val="22"/>
                <w:lang w:val="en-GB"/>
              </w:rPr>
              <w:t xml:space="preserve"> how those viewpoints change over time</w:t>
            </w:r>
          </w:p>
          <w:p w14:paraId="590A3979" w14:textId="77777777" w:rsidR="003C5A3E" w:rsidRPr="003C5A3E" w:rsidRDefault="003C5A3E" w:rsidP="003C5A3E">
            <w:pPr>
              <w:keepNext/>
              <w:keepLines/>
              <w:numPr>
                <w:ilvl w:val="1"/>
                <w:numId w:val="32"/>
              </w:numPr>
              <w:tabs>
                <w:tab w:val="clear" w:pos="851"/>
                <w:tab w:val="num" w:pos="924"/>
              </w:tabs>
              <w:ind w:left="924" w:hanging="357"/>
              <w:rPr>
                <w:rFonts w:asciiTheme="majorHAnsi" w:hAnsiTheme="majorHAnsi"/>
                <w:sz w:val="22"/>
                <w:szCs w:val="22"/>
                <w:lang w:val="en-GB"/>
              </w:rPr>
            </w:pPr>
            <w:proofErr w:type="gramStart"/>
            <w:r w:rsidRPr="003C5A3E">
              <w:rPr>
                <w:rFonts w:asciiTheme="majorHAnsi" w:hAnsiTheme="majorHAnsi"/>
                <w:sz w:val="22"/>
                <w:szCs w:val="22"/>
                <w:lang w:val="en-GB"/>
              </w:rPr>
              <w:t>explaining</w:t>
            </w:r>
            <w:proofErr w:type="gramEnd"/>
            <w:r w:rsidRPr="003C5A3E">
              <w:rPr>
                <w:rFonts w:asciiTheme="majorHAnsi" w:hAnsiTheme="majorHAnsi"/>
                <w:sz w:val="22"/>
                <w:szCs w:val="22"/>
                <w:lang w:val="en-GB"/>
              </w:rPr>
              <w:t>, in detail, the strength(s) and weakness(</w:t>
            </w:r>
            <w:proofErr w:type="spellStart"/>
            <w:r w:rsidRPr="003C5A3E">
              <w:rPr>
                <w:rFonts w:asciiTheme="majorHAnsi" w:hAnsiTheme="majorHAnsi"/>
                <w:sz w:val="22"/>
                <w:szCs w:val="22"/>
                <w:lang w:val="en-GB"/>
              </w:rPr>
              <w:t>es</w:t>
            </w:r>
            <w:proofErr w:type="spellEnd"/>
            <w:r w:rsidRPr="003C5A3E">
              <w:rPr>
                <w:rFonts w:asciiTheme="majorHAnsi" w:hAnsiTheme="majorHAnsi"/>
                <w:sz w:val="22"/>
                <w:szCs w:val="22"/>
                <w:lang w:val="en-GB"/>
              </w:rPr>
              <w:t>) of different courses of action</w:t>
            </w:r>
          </w:p>
          <w:p w14:paraId="784BC39A" w14:textId="77777777" w:rsidR="003C5A3E" w:rsidRPr="003C5A3E" w:rsidRDefault="003C5A3E" w:rsidP="003C5A3E">
            <w:pPr>
              <w:keepNext/>
              <w:keepLines/>
              <w:numPr>
                <w:ilvl w:val="1"/>
                <w:numId w:val="32"/>
              </w:numPr>
              <w:tabs>
                <w:tab w:val="clear" w:pos="851"/>
                <w:tab w:val="num" w:pos="924"/>
              </w:tabs>
              <w:ind w:left="924" w:hanging="357"/>
              <w:rPr>
                <w:rFonts w:asciiTheme="majorHAnsi" w:hAnsiTheme="majorHAnsi"/>
                <w:sz w:val="22"/>
                <w:szCs w:val="22"/>
                <w:lang w:val="en-GB"/>
              </w:rPr>
            </w:pPr>
            <w:proofErr w:type="gramStart"/>
            <w:r w:rsidRPr="003C5A3E">
              <w:rPr>
                <w:rFonts w:asciiTheme="majorHAnsi" w:hAnsiTheme="majorHAnsi"/>
                <w:sz w:val="22"/>
                <w:szCs w:val="22"/>
                <w:lang w:val="en-GB"/>
              </w:rPr>
              <w:t>justifying</w:t>
            </w:r>
            <w:proofErr w:type="gramEnd"/>
            <w:r w:rsidRPr="003C5A3E">
              <w:rPr>
                <w:rFonts w:asciiTheme="majorHAnsi" w:hAnsiTheme="majorHAnsi"/>
                <w:sz w:val="22"/>
                <w:szCs w:val="22"/>
                <w:lang w:val="en-GB"/>
              </w:rPr>
              <w:t xml:space="preserve"> a recommended course of action with detailed reasons.</w:t>
            </w:r>
          </w:p>
          <w:p w14:paraId="0D9BD353" w14:textId="77777777" w:rsidR="003C5A3E" w:rsidRPr="003C5A3E" w:rsidRDefault="003C5A3E" w:rsidP="003C5A3E">
            <w:pPr>
              <w:tabs>
                <w:tab w:val="left" w:pos="1134"/>
                <w:tab w:val="left" w:pos="1701"/>
              </w:tabs>
              <w:rPr>
                <w:rFonts w:asciiTheme="majorHAnsi" w:hAnsiTheme="majorHAnsi"/>
                <w:sz w:val="22"/>
                <w:szCs w:val="22"/>
                <w:lang w:val="en-GB"/>
              </w:rPr>
            </w:pPr>
          </w:p>
          <w:p w14:paraId="2E06CBAE" w14:textId="77777777" w:rsidR="003C5A3E" w:rsidRPr="003C5A3E" w:rsidRDefault="003C5A3E" w:rsidP="003C5A3E">
            <w:pPr>
              <w:tabs>
                <w:tab w:val="left" w:pos="1134"/>
                <w:tab w:val="left" w:pos="1701"/>
              </w:tabs>
              <w:ind w:left="567"/>
              <w:rPr>
                <w:rFonts w:asciiTheme="majorHAnsi" w:hAnsiTheme="majorHAnsi"/>
                <w:sz w:val="22"/>
                <w:szCs w:val="22"/>
                <w:lang w:val="en-GB"/>
              </w:rPr>
            </w:pPr>
            <w:r w:rsidRPr="003C5A3E">
              <w:rPr>
                <w:rFonts w:asciiTheme="majorHAnsi" w:hAnsiTheme="majorHAnsi"/>
                <w:i/>
                <w:sz w:val="22"/>
                <w:szCs w:val="22"/>
                <w:lang w:val="en-GB"/>
              </w:rPr>
              <w:t>Explain, comprehensively, aspects of a contemporary New Zealand</w:t>
            </w:r>
            <w:r w:rsidRPr="003C5A3E">
              <w:rPr>
                <w:rFonts w:asciiTheme="majorHAnsi" w:hAnsiTheme="majorHAnsi"/>
                <w:sz w:val="22"/>
                <w:szCs w:val="22"/>
                <w:lang w:val="en-GB"/>
              </w:rPr>
              <w:t xml:space="preserve"> </w:t>
            </w:r>
            <w:r w:rsidRPr="003C5A3E">
              <w:rPr>
                <w:rFonts w:asciiTheme="majorHAnsi" w:hAnsiTheme="majorHAnsi"/>
                <w:i/>
                <w:sz w:val="22"/>
                <w:szCs w:val="22"/>
                <w:lang w:val="en-GB"/>
              </w:rPr>
              <w:t>geographic issue</w:t>
            </w:r>
            <w:r w:rsidRPr="003C5A3E">
              <w:rPr>
                <w:rFonts w:asciiTheme="majorHAnsi" w:hAnsiTheme="majorHAnsi"/>
                <w:sz w:val="22"/>
                <w:szCs w:val="22"/>
                <w:lang w:val="en-GB"/>
              </w:rPr>
              <w:t xml:space="preserve"> involves:</w:t>
            </w:r>
          </w:p>
          <w:p w14:paraId="55C09259" w14:textId="77777777" w:rsidR="003C5A3E" w:rsidRPr="003C5A3E" w:rsidRDefault="003C5A3E" w:rsidP="003C5A3E">
            <w:pPr>
              <w:numPr>
                <w:ilvl w:val="1"/>
                <w:numId w:val="32"/>
              </w:numPr>
              <w:tabs>
                <w:tab w:val="clear" w:pos="851"/>
                <w:tab w:val="num" w:pos="924"/>
              </w:tabs>
              <w:ind w:left="924" w:hanging="357"/>
              <w:rPr>
                <w:rFonts w:asciiTheme="majorHAnsi" w:hAnsiTheme="majorHAnsi"/>
                <w:sz w:val="22"/>
                <w:szCs w:val="22"/>
                <w:lang w:val="en-GB"/>
              </w:rPr>
            </w:pPr>
            <w:proofErr w:type="gramStart"/>
            <w:r w:rsidRPr="003C5A3E">
              <w:rPr>
                <w:rFonts w:asciiTheme="majorHAnsi" w:hAnsiTheme="majorHAnsi"/>
                <w:sz w:val="22"/>
                <w:szCs w:val="22"/>
                <w:lang w:val="en-GB"/>
              </w:rPr>
              <w:t>fully</w:t>
            </w:r>
            <w:proofErr w:type="gramEnd"/>
            <w:r w:rsidRPr="003C5A3E">
              <w:rPr>
                <w:rFonts w:asciiTheme="majorHAnsi" w:hAnsiTheme="majorHAnsi"/>
                <w:sz w:val="22"/>
                <w:szCs w:val="22"/>
                <w:lang w:val="en-GB"/>
              </w:rPr>
              <w:t xml:space="preserve"> explaining the different viewpoints individuals (or groups) hold in relation to the issue using specific information and incorporating beliefs, values, and/or perspectives.  This includes the use of geographic terminology and concepts</w:t>
            </w:r>
          </w:p>
          <w:p w14:paraId="57BB4CC1" w14:textId="77777777" w:rsidR="003C5A3E" w:rsidRPr="003C5A3E" w:rsidRDefault="003C5A3E" w:rsidP="003C5A3E">
            <w:pPr>
              <w:numPr>
                <w:ilvl w:val="1"/>
                <w:numId w:val="32"/>
              </w:numPr>
              <w:tabs>
                <w:tab w:val="clear" w:pos="851"/>
                <w:tab w:val="num" w:pos="924"/>
              </w:tabs>
              <w:ind w:left="924" w:hanging="357"/>
              <w:rPr>
                <w:rFonts w:asciiTheme="majorHAnsi" w:hAnsiTheme="majorHAnsi"/>
                <w:sz w:val="22"/>
                <w:szCs w:val="22"/>
                <w:lang w:val="en-GB"/>
              </w:rPr>
            </w:pPr>
            <w:proofErr w:type="gramStart"/>
            <w:r w:rsidRPr="003C5A3E">
              <w:rPr>
                <w:rFonts w:asciiTheme="majorHAnsi" w:hAnsiTheme="majorHAnsi"/>
                <w:sz w:val="22"/>
                <w:szCs w:val="22"/>
                <w:lang w:val="en-GB"/>
              </w:rPr>
              <w:t>explaining</w:t>
            </w:r>
            <w:proofErr w:type="gramEnd"/>
            <w:r w:rsidRPr="003C5A3E">
              <w:rPr>
                <w:rFonts w:asciiTheme="majorHAnsi" w:hAnsiTheme="majorHAnsi"/>
                <w:sz w:val="22"/>
                <w:szCs w:val="22"/>
                <w:lang w:val="en-GB"/>
              </w:rPr>
              <w:t>, in detail, how those viewpoints change over time</w:t>
            </w:r>
          </w:p>
          <w:p w14:paraId="477C5B95" w14:textId="77777777" w:rsidR="003C5A3E" w:rsidRPr="003C5A3E" w:rsidRDefault="003C5A3E" w:rsidP="003C5A3E">
            <w:pPr>
              <w:numPr>
                <w:ilvl w:val="1"/>
                <w:numId w:val="32"/>
              </w:numPr>
              <w:tabs>
                <w:tab w:val="clear" w:pos="851"/>
                <w:tab w:val="num" w:pos="924"/>
              </w:tabs>
              <w:ind w:left="924" w:hanging="357"/>
              <w:rPr>
                <w:rFonts w:asciiTheme="majorHAnsi" w:hAnsiTheme="majorHAnsi"/>
                <w:sz w:val="22"/>
                <w:szCs w:val="22"/>
                <w:lang w:val="en-GB"/>
              </w:rPr>
            </w:pPr>
            <w:proofErr w:type="gramStart"/>
            <w:r w:rsidRPr="003C5A3E">
              <w:rPr>
                <w:rFonts w:asciiTheme="majorHAnsi" w:hAnsiTheme="majorHAnsi"/>
                <w:sz w:val="22"/>
                <w:szCs w:val="22"/>
                <w:lang w:val="en-GB"/>
              </w:rPr>
              <w:t>fully</w:t>
            </w:r>
            <w:proofErr w:type="gramEnd"/>
            <w:r w:rsidRPr="003C5A3E">
              <w:rPr>
                <w:rFonts w:asciiTheme="majorHAnsi" w:hAnsiTheme="majorHAnsi"/>
                <w:sz w:val="22"/>
                <w:szCs w:val="22"/>
                <w:lang w:val="en-GB"/>
              </w:rPr>
              <w:t xml:space="preserve"> explaining the strength(s) and weakness(</w:t>
            </w:r>
            <w:proofErr w:type="spellStart"/>
            <w:r w:rsidRPr="003C5A3E">
              <w:rPr>
                <w:rFonts w:asciiTheme="majorHAnsi" w:hAnsiTheme="majorHAnsi"/>
                <w:sz w:val="22"/>
                <w:szCs w:val="22"/>
                <w:lang w:val="en-GB"/>
              </w:rPr>
              <w:t>es</w:t>
            </w:r>
            <w:proofErr w:type="spellEnd"/>
            <w:r w:rsidRPr="003C5A3E">
              <w:rPr>
                <w:rFonts w:asciiTheme="majorHAnsi" w:hAnsiTheme="majorHAnsi"/>
                <w:sz w:val="22"/>
                <w:szCs w:val="22"/>
                <w:lang w:val="en-GB"/>
              </w:rPr>
              <w:t>) of different courses of action</w:t>
            </w:r>
          </w:p>
          <w:p w14:paraId="08D24A4F" w14:textId="77777777" w:rsidR="003C5A3E" w:rsidRPr="003C5A3E" w:rsidRDefault="003C5A3E" w:rsidP="003C5A3E">
            <w:pPr>
              <w:numPr>
                <w:ilvl w:val="1"/>
                <w:numId w:val="32"/>
              </w:numPr>
              <w:tabs>
                <w:tab w:val="clear" w:pos="851"/>
                <w:tab w:val="num" w:pos="924"/>
              </w:tabs>
              <w:ind w:left="924" w:hanging="357"/>
              <w:rPr>
                <w:rFonts w:asciiTheme="majorHAnsi" w:hAnsiTheme="majorHAnsi"/>
                <w:color w:val="000000"/>
                <w:sz w:val="22"/>
                <w:szCs w:val="22"/>
                <w:lang w:val="en-GB"/>
              </w:rPr>
            </w:pPr>
            <w:proofErr w:type="gramStart"/>
            <w:r w:rsidRPr="003C5A3E">
              <w:rPr>
                <w:rFonts w:asciiTheme="majorHAnsi" w:hAnsiTheme="majorHAnsi"/>
                <w:sz w:val="22"/>
                <w:szCs w:val="22"/>
                <w:lang w:val="en-GB"/>
              </w:rPr>
              <w:t>fully</w:t>
            </w:r>
            <w:proofErr w:type="gramEnd"/>
            <w:r w:rsidRPr="003C5A3E">
              <w:rPr>
                <w:rFonts w:asciiTheme="majorHAnsi" w:hAnsiTheme="majorHAnsi"/>
                <w:sz w:val="22"/>
                <w:szCs w:val="22"/>
                <w:lang w:val="en-GB"/>
              </w:rPr>
              <w:t xml:space="preserve"> justifying a recommended course of action giving detailed reasons demonstrating why the chosen course of action is better than any other course of action.</w:t>
            </w:r>
          </w:p>
          <w:p w14:paraId="067970C0" w14:textId="77777777" w:rsidR="003C5A3E" w:rsidRPr="003C5A3E" w:rsidRDefault="003C5A3E" w:rsidP="003C5A3E">
            <w:pPr>
              <w:tabs>
                <w:tab w:val="left" w:pos="1134"/>
                <w:tab w:val="left" w:pos="1701"/>
              </w:tabs>
              <w:rPr>
                <w:rFonts w:asciiTheme="majorHAnsi" w:hAnsiTheme="majorHAnsi"/>
                <w:sz w:val="22"/>
                <w:szCs w:val="22"/>
                <w:lang w:val="en-GB"/>
              </w:rPr>
            </w:pPr>
          </w:p>
          <w:p w14:paraId="7BE72421" w14:textId="77777777" w:rsidR="003C5A3E" w:rsidRPr="003C5A3E" w:rsidRDefault="003C5A3E" w:rsidP="003C5A3E">
            <w:pPr>
              <w:keepNext/>
              <w:keepLines/>
              <w:numPr>
                <w:ilvl w:val="0"/>
                <w:numId w:val="31"/>
              </w:numPr>
              <w:rPr>
                <w:rFonts w:asciiTheme="majorHAnsi" w:hAnsiTheme="majorHAnsi"/>
                <w:sz w:val="22"/>
                <w:szCs w:val="22"/>
                <w:lang w:val="en-GB"/>
              </w:rPr>
            </w:pPr>
            <w:r w:rsidRPr="003C5A3E">
              <w:rPr>
                <w:rFonts w:asciiTheme="majorHAnsi" w:hAnsiTheme="majorHAnsi"/>
                <w:i/>
                <w:sz w:val="22"/>
                <w:szCs w:val="22"/>
                <w:lang w:val="en-GB"/>
              </w:rPr>
              <w:t xml:space="preserve">Aspects of a geographic issue </w:t>
            </w:r>
            <w:r w:rsidRPr="003C5A3E">
              <w:rPr>
                <w:rFonts w:asciiTheme="majorHAnsi" w:hAnsiTheme="majorHAnsi"/>
                <w:sz w:val="22"/>
                <w:szCs w:val="22"/>
                <w:lang w:val="en-GB"/>
              </w:rPr>
              <w:t>refer to the nature of the contemporary geographic issue, viewpoints that relate to the issue (and how they change over time), and evaluation of courses of action relating to the issue.</w:t>
            </w:r>
          </w:p>
          <w:p w14:paraId="6D61F089" w14:textId="77777777" w:rsidR="003C5A3E" w:rsidRPr="003C5A3E" w:rsidRDefault="003C5A3E" w:rsidP="003C5A3E">
            <w:pPr>
              <w:rPr>
                <w:rFonts w:asciiTheme="majorHAnsi" w:hAnsiTheme="majorHAnsi"/>
                <w:sz w:val="22"/>
                <w:szCs w:val="22"/>
                <w:lang w:val="en-GB"/>
              </w:rPr>
            </w:pPr>
          </w:p>
          <w:p w14:paraId="61559CFF" w14:textId="77777777" w:rsidR="003C5A3E" w:rsidRPr="003C5A3E" w:rsidRDefault="003C5A3E" w:rsidP="003C5A3E">
            <w:pPr>
              <w:tabs>
                <w:tab w:val="left" w:pos="1134"/>
                <w:tab w:val="left" w:pos="1701"/>
              </w:tabs>
              <w:ind w:left="567"/>
              <w:rPr>
                <w:rFonts w:asciiTheme="majorHAnsi" w:hAnsiTheme="majorHAnsi"/>
                <w:i/>
                <w:sz w:val="22"/>
                <w:szCs w:val="22"/>
                <w:lang w:val="en-GB"/>
              </w:rPr>
            </w:pPr>
            <w:r w:rsidRPr="003C5A3E">
              <w:rPr>
                <w:rFonts w:asciiTheme="majorHAnsi" w:hAnsiTheme="majorHAnsi"/>
                <w:i/>
                <w:sz w:val="22"/>
                <w:szCs w:val="22"/>
                <w:lang w:val="en-GB"/>
              </w:rPr>
              <w:t xml:space="preserve">Contemporary issue </w:t>
            </w:r>
            <w:r w:rsidRPr="003C5A3E">
              <w:rPr>
                <w:rFonts w:asciiTheme="majorHAnsi" w:hAnsiTheme="majorHAnsi"/>
                <w:sz w:val="22"/>
                <w:szCs w:val="22"/>
                <w:lang w:val="en-GB"/>
              </w:rPr>
              <w:t>refers to an issue that is affecting people or places now or in the near future.</w:t>
            </w:r>
          </w:p>
          <w:p w14:paraId="2C74CBC3" w14:textId="77777777" w:rsidR="003C5A3E" w:rsidRPr="003C5A3E" w:rsidRDefault="003C5A3E" w:rsidP="003C5A3E">
            <w:pPr>
              <w:rPr>
                <w:rFonts w:asciiTheme="majorHAnsi" w:hAnsiTheme="majorHAnsi"/>
                <w:sz w:val="22"/>
                <w:szCs w:val="22"/>
                <w:lang w:val="en-GB"/>
              </w:rPr>
            </w:pPr>
          </w:p>
          <w:p w14:paraId="17B9CB9D" w14:textId="77777777" w:rsidR="003C5A3E" w:rsidRPr="003C5A3E" w:rsidRDefault="003C5A3E" w:rsidP="003C5A3E">
            <w:pPr>
              <w:tabs>
                <w:tab w:val="left" w:pos="1134"/>
                <w:tab w:val="left" w:pos="1701"/>
              </w:tabs>
              <w:ind w:left="567"/>
              <w:rPr>
                <w:rFonts w:asciiTheme="majorHAnsi" w:hAnsiTheme="majorHAnsi"/>
                <w:i/>
                <w:sz w:val="22"/>
                <w:szCs w:val="22"/>
                <w:lang w:val="en-GB"/>
              </w:rPr>
            </w:pPr>
            <w:r w:rsidRPr="003C5A3E">
              <w:rPr>
                <w:rFonts w:asciiTheme="majorHAnsi" w:hAnsiTheme="majorHAnsi"/>
                <w:i/>
                <w:sz w:val="22"/>
                <w:szCs w:val="22"/>
                <w:lang w:val="en-GB"/>
              </w:rPr>
              <w:t>Geographic issue</w:t>
            </w:r>
            <w:r w:rsidRPr="003C5A3E">
              <w:rPr>
                <w:rFonts w:asciiTheme="majorHAnsi" w:hAnsiTheme="majorHAnsi"/>
                <w:sz w:val="22"/>
                <w:szCs w:val="22"/>
                <w:lang w:val="en-GB"/>
              </w:rPr>
              <w:t xml:space="preserve"> refers to a topic, concern, problem, debate, or controversy related to a natural or cultural environment, which also includes a spatial dimension.</w:t>
            </w:r>
          </w:p>
          <w:p w14:paraId="4DC4FC5C" w14:textId="77777777" w:rsidR="003C5A3E" w:rsidRPr="003C5A3E" w:rsidRDefault="003C5A3E" w:rsidP="003C5A3E">
            <w:pPr>
              <w:rPr>
                <w:rFonts w:asciiTheme="majorHAnsi" w:hAnsiTheme="majorHAnsi"/>
                <w:color w:val="000000"/>
                <w:sz w:val="22"/>
                <w:szCs w:val="22"/>
                <w:lang w:val="en-GB"/>
              </w:rPr>
            </w:pPr>
          </w:p>
          <w:p w14:paraId="360B1E36" w14:textId="7F4A210D" w:rsidR="00B14782" w:rsidRPr="00760F5B" w:rsidRDefault="003C5A3E" w:rsidP="00520096">
            <w:pPr>
              <w:keepNext/>
              <w:keepLines/>
              <w:ind w:left="567"/>
              <w:rPr>
                <w:rFonts w:asciiTheme="majorHAnsi" w:hAnsiTheme="majorHAnsi" w:cs="Arial"/>
                <w:sz w:val="20"/>
                <w:szCs w:val="20"/>
              </w:rPr>
            </w:pPr>
            <w:r w:rsidRPr="003C5A3E">
              <w:rPr>
                <w:rFonts w:asciiTheme="majorHAnsi" w:hAnsiTheme="majorHAnsi"/>
                <w:sz w:val="22"/>
                <w:szCs w:val="22"/>
                <w:lang w:val="en-GB"/>
              </w:rPr>
              <w:t xml:space="preserve">The </w:t>
            </w:r>
            <w:r w:rsidRPr="003C5A3E">
              <w:rPr>
                <w:rFonts w:asciiTheme="majorHAnsi" w:hAnsiTheme="majorHAnsi"/>
                <w:i/>
                <w:sz w:val="22"/>
                <w:szCs w:val="22"/>
                <w:lang w:val="en-GB"/>
              </w:rPr>
              <w:t>contemporary geographic issue</w:t>
            </w:r>
            <w:r w:rsidRPr="003C5A3E">
              <w:rPr>
                <w:rFonts w:asciiTheme="majorHAnsi" w:hAnsiTheme="majorHAnsi"/>
                <w:sz w:val="22"/>
                <w:szCs w:val="22"/>
                <w:lang w:val="en-GB"/>
              </w:rPr>
              <w:t xml:space="preserve"> must be a local or national issue within New Zealand.</w:t>
            </w:r>
            <w:r w:rsidR="00520096" w:rsidRPr="00760F5B">
              <w:rPr>
                <w:rFonts w:asciiTheme="majorHAnsi" w:hAnsiTheme="majorHAnsi" w:cs="Arial"/>
                <w:sz w:val="20"/>
                <w:szCs w:val="20"/>
              </w:rPr>
              <w:t xml:space="preserve"> </w:t>
            </w:r>
          </w:p>
        </w:tc>
        <w:tc>
          <w:tcPr>
            <w:tcW w:w="5586" w:type="dxa"/>
          </w:tcPr>
          <w:p w14:paraId="146F7241" w14:textId="6A00E0F1" w:rsidR="003C5A3E" w:rsidRPr="00520096" w:rsidRDefault="003C5A3E" w:rsidP="003C5A3E">
            <w:pPr>
              <w:keepLines/>
              <w:rPr>
                <w:rFonts w:asciiTheme="majorHAnsi" w:hAnsiTheme="majorHAnsi" w:cs="Arial"/>
                <w:sz w:val="22"/>
                <w:szCs w:val="22"/>
                <w:lang w:eastAsia="en-GB"/>
              </w:rPr>
            </w:pPr>
            <w:proofErr w:type="gramStart"/>
            <w:r w:rsidRPr="00520096">
              <w:rPr>
                <w:rFonts w:asciiTheme="majorHAnsi" w:hAnsiTheme="majorHAnsi" w:cs="Arial"/>
                <w:sz w:val="22"/>
                <w:szCs w:val="22"/>
                <w:lang w:eastAsia="en-GB"/>
              </w:rPr>
              <w:t>Assessment resources may be provided by the teacher</w:t>
            </w:r>
            <w:proofErr w:type="gramEnd"/>
            <w:r w:rsidRPr="00520096">
              <w:rPr>
                <w:rFonts w:asciiTheme="majorHAnsi" w:hAnsiTheme="majorHAnsi" w:cs="Arial"/>
                <w:sz w:val="22"/>
                <w:szCs w:val="22"/>
                <w:lang w:eastAsia="en-GB"/>
              </w:rPr>
              <w:t>, and students should be encouraged to provide additional resource material.</w:t>
            </w:r>
          </w:p>
          <w:p w14:paraId="127EF3F8" w14:textId="77777777" w:rsidR="003C5A3E" w:rsidRPr="00520096" w:rsidRDefault="003C5A3E" w:rsidP="003C5A3E">
            <w:pPr>
              <w:keepLines/>
              <w:rPr>
                <w:rFonts w:asciiTheme="majorHAnsi" w:hAnsiTheme="majorHAnsi" w:cs="Arial"/>
                <w:sz w:val="22"/>
                <w:szCs w:val="22"/>
                <w:lang w:eastAsia="en-GB"/>
              </w:rPr>
            </w:pPr>
          </w:p>
          <w:p w14:paraId="2B622818" w14:textId="77777777" w:rsidR="003C5A3E" w:rsidRPr="00520096" w:rsidRDefault="003C5A3E" w:rsidP="003C5A3E">
            <w:pPr>
              <w:rPr>
                <w:rFonts w:asciiTheme="majorHAnsi" w:hAnsiTheme="majorHAnsi" w:cs="Arial"/>
                <w:sz w:val="22"/>
                <w:szCs w:val="22"/>
                <w:lang w:eastAsia="en-GB"/>
              </w:rPr>
            </w:pPr>
            <w:r w:rsidRPr="00520096">
              <w:rPr>
                <w:rFonts w:asciiTheme="majorHAnsi" w:hAnsiTheme="majorHAnsi" w:cs="Arial"/>
                <w:sz w:val="22"/>
                <w:szCs w:val="22"/>
                <w:lang w:eastAsia="en-GB"/>
              </w:rPr>
              <w:t>Students should explain</w:t>
            </w:r>
            <w:r w:rsidRPr="00520096">
              <w:rPr>
                <w:rFonts w:asciiTheme="majorHAnsi" w:hAnsiTheme="majorHAnsi" w:cs="Arial"/>
                <w:sz w:val="22"/>
                <w:szCs w:val="22"/>
              </w:rPr>
              <w:t xml:space="preserve"> viewpoints related to a contemporary geographic issue and evaluate courses of action.</w:t>
            </w:r>
            <w:r w:rsidRPr="00520096">
              <w:rPr>
                <w:rFonts w:asciiTheme="majorHAnsi" w:hAnsiTheme="majorHAnsi" w:cs="Arial"/>
                <w:sz w:val="22"/>
                <w:szCs w:val="22"/>
                <w:lang w:eastAsia="en-GB"/>
              </w:rPr>
              <w:t xml:space="preserve"> </w:t>
            </w:r>
            <w:r w:rsidRPr="00520096">
              <w:rPr>
                <w:rFonts w:asciiTheme="majorHAnsi" w:hAnsiTheme="majorHAnsi" w:cs="Arial"/>
                <w:sz w:val="22"/>
                <w:szCs w:val="22"/>
              </w:rPr>
              <w:t>The contemporary geographic issue must be a local or national issue within New Zealand.</w:t>
            </w:r>
          </w:p>
          <w:p w14:paraId="6FA8E0A1" w14:textId="77777777" w:rsidR="003C5A3E" w:rsidRPr="00520096" w:rsidRDefault="003C5A3E" w:rsidP="003C5A3E">
            <w:pPr>
              <w:rPr>
                <w:rFonts w:asciiTheme="majorHAnsi" w:hAnsiTheme="majorHAnsi" w:cs="Arial"/>
                <w:sz w:val="22"/>
                <w:szCs w:val="22"/>
                <w:lang w:eastAsia="en-GB"/>
              </w:rPr>
            </w:pPr>
          </w:p>
          <w:p w14:paraId="3CBE7E5E" w14:textId="77777777" w:rsidR="003C5A3E" w:rsidRPr="00520096" w:rsidRDefault="003C5A3E" w:rsidP="003C5A3E">
            <w:pPr>
              <w:rPr>
                <w:rFonts w:asciiTheme="majorHAnsi" w:hAnsiTheme="majorHAnsi"/>
                <w:sz w:val="22"/>
                <w:szCs w:val="22"/>
              </w:rPr>
            </w:pPr>
            <w:r w:rsidRPr="00520096">
              <w:rPr>
                <w:rFonts w:asciiTheme="majorHAnsi" w:hAnsiTheme="majorHAnsi" w:cs="Arial"/>
                <w:sz w:val="22"/>
                <w:szCs w:val="22"/>
                <w:lang w:eastAsia="en-GB"/>
              </w:rPr>
              <w:t xml:space="preserve">The </w:t>
            </w:r>
            <w:proofErr w:type="gramStart"/>
            <w:r w:rsidRPr="00520096">
              <w:rPr>
                <w:rFonts w:asciiTheme="majorHAnsi" w:hAnsiTheme="majorHAnsi" w:cs="Arial"/>
                <w:sz w:val="22"/>
                <w:szCs w:val="22"/>
                <w:lang w:eastAsia="en-GB"/>
              </w:rPr>
              <w:t>issue should be provided by the teacher</w:t>
            </w:r>
            <w:proofErr w:type="gramEnd"/>
            <w:r w:rsidRPr="00520096">
              <w:rPr>
                <w:rFonts w:asciiTheme="majorHAnsi" w:hAnsiTheme="majorHAnsi" w:cs="Arial"/>
                <w:sz w:val="22"/>
                <w:szCs w:val="22"/>
                <w:lang w:eastAsia="en-GB"/>
              </w:rPr>
              <w:t xml:space="preserve"> or a selection of issues provided for students to choose from. If students are choosing their own contemporary issue the teacher should give guidance about suitability of the issue and guidance about where to access information.</w:t>
            </w:r>
          </w:p>
          <w:p w14:paraId="7302BBFB" w14:textId="77777777" w:rsidR="003C5A3E" w:rsidRPr="00520096" w:rsidRDefault="003C5A3E" w:rsidP="003C5A3E">
            <w:pPr>
              <w:rPr>
                <w:rFonts w:asciiTheme="majorHAnsi" w:hAnsiTheme="majorHAnsi" w:cs="Arial"/>
                <w:sz w:val="22"/>
                <w:szCs w:val="22"/>
              </w:rPr>
            </w:pPr>
          </w:p>
          <w:p w14:paraId="4AF2723C" w14:textId="77777777" w:rsidR="003C5A3E" w:rsidRPr="00520096" w:rsidRDefault="003C5A3E" w:rsidP="003C5A3E">
            <w:pPr>
              <w:rPr>
                <w:rFonts w:asciiTheme="majorHAnsi" w:hAnsiTheme="majorHAnsi" w:cs="Arial"/>
                <w:color w:val="000000"/>
                <w:sz w:val="22"/>
                <w:szCs w:val="22"/>
                <w:lang w:eastAsia="en-GB"/>
              </w:rPr>
            </w:pPr>
            <w:r w:rsidRPr="00520096">
              <w:rPr>
                <w:rFonts w:asciiTheme="majorHAnsi" w:hAnsiTheme="majorHAnsi" w:cs="Arial"/>
                <w:color w:val="000000"/>
                <w:sz w:val="22"/>
                <w:szCs w:val="22"/>
                <w:lang w:eastAsia="en-GB"/>
              </w:rPr>
              <w:t>Students may use geospatial techniques to support their explanation of the nature of the contemporary issue.</w:t>
            </w:r>
          </w:p>
          <w:p w14:paraId="16CE4182" w14:textId="77777777" w:rsidR="003C5A3E" w:rsidRPr="00520096" w:rsidRDefault="003C5A3E" w:rsidP="003C5A3E">
            <w:pPr>
              <w:spacing w:line="276" w:lineRule="auto"/>
              <w:rPr>
                <w:rFonts w:asciiTheme="majorHAnsi" w:hAnsiTheme="majorHAnsi" w:cs="Arial"/>
                <w:b/>
                <w:color w:val="000000"/>
                <w:sz w:val="22"/>
                <w:szCs w:val="22"/>
              </w:rPr>
            </w:pPr>
            <w:r w:rsidRPr="00520096">
              <w:rPr>
                <w:rFonts w:asciiTheme="majorHAnsi" w:hAnsiTheme="majorHAnsi" w:cs="Arial"/>
                <w:b/>
                <w:sz w:val="22"/>
                <w:szCs w:val="22"/>
                <w:lang w:eastAsia="en-GB"/>
              </w:rPr>
              <w:t>Approaches to</w:t>
            </w:r>
            <w:r w:rsidRPr="00520096">
              <w:rPr>
                <w:rFonts w:asciiTheme="majorHAnsi" w:hAnsiTheme="majorHAnsi" w:cs="Arial"/>
                <w:b/>
                <w:color w:val="000000"/>
                <w:sz w:val="22"/>
                <w:szCs w:val="22"/>
              </w:rPr>
              <w:t xml:space="preserve"> Assessment</w:t>
            </w:r>
          </w:p>
          <w:p w14:paraId="01B3CE8E" w14:textId="77777777" w:rsidR="003C5A3E" w:rsidRPr="00520096" w:rsidRDefault="003C5A3E" w:rsidP="003C5A3E">
            <w:pPr>
              <w:tabs>
                <w:tab w:val="left" w:pos="426"/>
              </w:tabs>
              <w:rPr>
                <w:rFonts w:asciiTheme="majorHAnsi" w:hAnsiTheme="majorHAnsi" w:cs="Arial"/>
                <w:sz w:val="22"/>
                <w:szCs w:val="22"/>
                <w:lang w:eastAsia="en-GB"/>
              </w:rPr>
            </w:pPr>
            <w:r w:rsidRPr="00520096">
              <w:rPr>
                <w:rFonts w:asciiTheme="majorHAnsi" w:hAnsiTheme="majorHAnsi" w:cs="Arial"/>
                <w:sz w:val="22"/>
                <w:szCs w:val="22"/>
              </w:rPr>
              <w:t xml:space="preserve">Suggested approaches </w:t>
            </w:r>
            <w:r w:rsidRPr="00520096">
              <w:rPr>
                <w:rFonts w:asciiTheme="majorHAnsi" w:hAnsiTheme="majorHAnsi" w:cs="Arial"/>
                <w:sz w:val="22"/>
                <w:szCs w:val="22"/>
                <w:lang w:eastAsia="en-GB"/>
              </w:rPr>
              <w:t xml:space="preserve">to presenting assessment evidence include: </w:t>
            </w:r>
          </w:p>
          <w:p w14:paraId="6A07C525" w14:textId="77777777" w:rsidR="003C5A3E" w:rsidRPr="00520096" w:rsidRDefault="003C5A3E" w:rsidP="003C5A3E">
            <w:pPr>
              <w:numPr>
                <w:ilvl w:val="0"/>
                <w:numId w:val="27"/>
              </w:numPr>
              <w:tabs>
                <w:tab w:val="clear" w:pos="1353"/>
                <w:tab w:val="left" w:pos="284"/>
              </w:tabs>
              <w:ind w:left="284" w:hanging="284"/>
              <w:rPr>
                <w:rFonts w:asciiTheme="majorHAnsi" w:hAnsiTheme="majorHAnsi" w:cs="Arial"/>
                <w:sz w:val="22"/>
                <w:szCs w:val="22"/>
                <w:lang w:eastAsia="en-GB"/>
              </w:rPr>
            </w:pPr>
            <w:proofErr w:type="gramStart"/>
            <w:r w:rsidRPr="00520096">
              <w:rPr>
                <w:rFonts w:asciiTheme="majorHAnsi" w:hAnsiTheme="majorHAnsi" w:cs="Arial"/>
                <w:sz w:val="22"/>
                <w:szCs w:val="22"/>
                <w:lang w:eastAsia="en-GB"/>
              </w:rPr>
              <w:t>films</w:t>
            </w:r>
            <w:proofErr w:type="gramEnd"/>
            <w:r w:rsidRPr="00520096">
              <w:rPr>
                <w:rFonts w:asciiTheme="majorHAnsi" w:hAnsiTheme="majorHAnsi" w:cs="Arial"/>
                <w:sz w:val="22"/>
                <w:szCs w:val="22"/>
                <w:lang w:eastAsia="en-GB"/>
              </w:rPr>
              <w:t xml:space="preserve">, posters, models, story books, newspapers, role plays, blogs and/or </w:t>
            </w:r>
            <w:proofErr w:type="spellStart"/>
            <w:r w:rsidRPr="00520096">
              <w:rPr>
                <w:rFonts w:asciiTheme="majorHAnsi" w:hAnsiTheme="majorHAnsi" w:cs="Arial"/>
                <w:sz w:val="22"/>
                <w:szCs w:val="22"/>
                <w:lang w:eastAsia="en-GB"/>
              </w:rPr>
              <w:t>PowerPoints</w:t>
            </w:r>
            <w:proofErr w:type="spellEnd"/>
            <w:r w:rsidRPr="00520096">
              <w:rPr>
                <w:rFonts w:asciiTheme="majorHAnsi" w:hAnsiTheme="majorHAnsi" w:cs="Arial"/>
                <w:sz w:val="22"/>
                <w:szCs w:val="22"/>
                <w:lang w:eastAsia="en-GB"/>
              </w:rPr>
              <w:t>.</w:t>
            </w:r>
          </w:p>
          <w:p w14:paraId="4723190D" w14:textId="77777777" w:rsidR="003C5A3E" w:rsidRPr="00520096" w:rsidRDefault="003C5A3E" w:rsidP="003C5A3E">
            <w:pPr>
              <w:jc w:val="both"/>
              <w:rPr>
                <w:rFonts w:asciiTheme="majorHAnsi" w:hAnsiTheme="majorHAnsi" w:cs="Arial"/>
                <w:sz w:val="22"/>
                <w:szCs w:val="22"/>
              </w:rPr>
            </w:pPr>
          </w:p>
          <w:p w14:paraId="2884D4D3" w14:textId="77777777" w:rsidR="003C5A3E" w:rsidRPr="00520096" w:rsidRDefault="003C5A3E" w:rsidP="003C5A3E">
            <w:pPr>
              <w:jc w:val="both"/>
              <w:rPr>
                <w:rFonts w:asciiTheme="majorHAnsi" w:hAnsiTheme="majorHAnsi" w:cs="Arial"/>
                <w:sz w:val="22"/>
                <w:szCs w:val="22"/>
              </w:rPr>
            </w:pPr>
            <w:r w:rsidRPr="00520096">
              <w:rPr>
                <w:rFonts w:asciiTheme="majorHAnsi" w:hAnsiTheme="majorHAnsi" w:cs="Arial"/>
                <w:sz w:val="22"/>
                <w:szCs w:val="22"/>
              </w:rPr>
              <w:t xml:space="preserve">Where a group approach is used the teacher needs to ensure that there is evidence that each student has met all aspects of the standard. </w:t>
            </w:r>
          </w:p>
          <w:p w14:paraId="54E79CC4" w14:textId="4BA6D43C" w:rsidR="00373524" w:rsidRDefault="00373524" w:rsidP="00760F5B">
            <w:pPr>
              <w:rPr>
                <w:rFonts w:asciiTheme="majorHAnsi" w:hAnsiTheme="majorHAnsi"/>
                <w:sz w:val="22"/>
                <w:szCs w:val="22"/>
              </w:rPr>
            </w:pPr>
            <w:r>
              <w:rPr>
                <w:rFonts w:asciiTheme="majorHAnsi" w:hAnsiTheme="majorHAnsi"/>
                <w:sz w:val="22"/>
                <w:szCs w:val="22"/>
              </w:rPr>
              <w:t>________________________________________________</w:t>
            </w:r>
          </w:p>
          <w:p w14:paraId="5A28DC3C" w14:textId="77777777" w:rsidR="00373524" w:rsidRPr="00C57343" w:rsidRDefault="00373524" w:rsidP="00760F5B">
            <w:pPr>
              <w:rPr>
                <w:rFonts w:asciiTheme="majorHAnsi" w:hAnsiTheme="majorHAnsi"/>
                <w:b/>
                <w:color w:val="008000"/>
                <w:sz w:val="28"/>
                <w:szCs w:val="28"/>
              </w:rPr>
            </w:pPr>
            <w:r w:rsidRPr="00C57343">
              <w:rPr>
                <w:rFonts w:asciiTheme="majorHAnsi" w:hAnsiTheme="majorHAnsi"/>
                <w:b/>
                <w:color w:val="008000"/>
                <w:sz w:val="28"/>
                <w:szCs w:val="28"/>
              </w:rPr>
              <w:t>From Moderator Newsletters:</w:t>
            </w:r>
          </w:p>
          <w:p w14:paraId="761DC413" w14:textId="77777777" w:rsidR="00B14782" w:rsidRPr="00D823FF" w:rsidRDefault="00B14782" w:rsidP="00EB2FE9">
            <w:pPr>
              <w:pStyle w:val="Heading2"/>
              <w:spacing w:before="0" w:line="300" w:lineRule="atLeast"/>
              <w:textAlignment w:val="baseline"/>
              <w:rPr>
                <w:rFonts w:eastAsia="Times New Roman" w:cs="Arial"/>
                <w:b w:val="0"/>
                <w:bCs w:val="0"/>
                <w:color w:val="7C2128"/>
                <w:sz w:val="20"/>
                <w:szCs w:val="20"/>
              </w:rPr>
            </w:pPr>
            <w:r w:rsidRPr="00D823FF">
              <w:rPr>
                <w:rFonts w:eastAsia="Times New Roman" w:cs="Arial"/>
                <w:b w:val="0"/>
                <w:bCs w:val="0"/>
                <w:color w:val="7C2128"/>
                <w:sz w:val="20"/>
                <w:szCs w:val="20"/>
              </w:rPr>
              <w:t>Geographic issues must be unresolved</w:t>
            </w:r>
            <w:bookmarkStart w:id="2" w:name="Geographic_issues_must_be_unresolved"/>
            <w:r w:rsidRPr="00D823FF">
              <w:rPr>
                <w:rFonts w:eastAsia="Times New Roman" w:cs="Arial"/>
                <w:b w:val="0"/>
                <w:bCs w:val="0"/>
                <w:color w:val="0064DD"/>
                <w:sz w:val="20"/>
                <w:szCs w:val="20"/>
                <w:bdr w:val="none" w:sz="0" w:space="0" w:color="auto" w:frame="1"/>
              </w:rPr>
              <w:t> </w:t>
            </w:r>
            <w:bookmarkEnd w:id="2"/>
          </w:p>
          <w:p w14:paraId="4A4EAF32" w14:textId="66C96819" w:rsidR="00EB2FE9" w:rsidRPr="00D823FF" w:rsidRDefault="00B14782" w:rsidP="00EB2FE9">
            <w:pPr>
              <w:pStyle w:val="NormalWeb"/>
              <w:spacing w:before="0" w:beforeAutospacing="0" w:after="0" w:afterAutospacing="0" w:line="285" w:lineRule="atLeast"/>
              <w:textAlignment w:val="baseline"/>
              <w:rPr>
                <w:rFonts w:asciiTheme="majorHAnsi" w:hAnsiTheme="majorHAnsi"/>
                <w:color w:val="333333"/>
              </w:rPr>
            </w:pPr>
            <w:r w:rsidRPr="00D823FF">
              <w:rPr>
                <w:rFonts w:asciiTheme="majorHAnsi" w:hAnsiTheme="majorHAnsi"/>
                <w:color w:val="333333"/>
              </w:rPr>
              <w:t xml:space="preserve">Once the geographic issue is resolved, or if one of the alternative courses of action is no longer possible, the geographic issue will need to be changed or amended. </w:t>
            </w:r>
          </w:p>
          <w:p w14:paraId="293EB1F4" w14:textId="77777777" w:rsidR="00EB2FE9" w:rsidRPr="00D823FF" w:rsidRDefault="00EB2FE9" w:rsidP="00EB2FE9">
            <w:pPr>
              <w:pStyle w:val="Heading2"/>
              <w:spacing w:before="60" w:line="300" w:lineRule="atLeast"/>
              <w:textAlignment w:val="baseline"/>
              <w:rPr>
                <w:rFonts w:eastAsia="Times New Roman" w:cs="Arial"/>
                <w:b w:val="0"/>
                <w:bCs w:val="0"/>
                <w:color w:val="7C2128"/>
                <w:sz w:val="20"/>
                <w:szCs w:val="20"/>
              </w:rPr>
            </w:pPr>
            <w:r w:rsidRPr="00D823FF">
              <w:rPr>
                <w:rFonts w:eastAsia="Times New Roman" w:cs="Arial"/>
                <w:b w:val="0"/>
                <w:bCs w:val="0"/>
                <w:color w:val="7C2128"/>
                <w:sz w:val="20"/>
                <w:szCs w:val="20"/>
              </w:rPr>
              <w:t>Use of evidence to demonstrate understandings required by the standard</w:t>
            </w:r>
          </w:p>
          <w:p w14:paraId="653D9AC8" w14:textId="77777777" w:rsidR="00EB2FE9" w:rsidRPr="00D823FF" w:rsidRDefault="00EB2FE9" w:rsidP="00EB2FE9">
            <w:pPr>
              <w:pStyle w:val="NormalWeb"/>
              <w:spacing w:before="0" w:beforeAutospacing="0" w:after="0" w:afterAutospacing="0" w:line="285" w:lineRule="atLeast"/>
              <w:textAlignment w:val="baseline"/>
              <w:rPr>
                <w:rFonts w:asciiTheme="majorHAnsi" w:hAnsiTheme="majorHAnsi"/>
                <w:color w:val="333333"/>
              </w:rPr>
            </w:pPr>
            <w:r w:rsidRPr="00D823FF">
              <w:rPr>
                <w:rFonts w:asciiTheme="majorHAnsi" w:hAnsiTheme="majorHAnsi"/>
                <w:color w:val="333333"/>
              </w:rPr>
              <w:t>Through moderation it is apparent that, while some students provide detailed reports on selected contexts, their evidence needs to clearly demonstrate the specific geographic understandings required by the standard.</w:t>
            </w:r>
          </w:p>
          <w:p w14:paraId="0767CCE4" w14:textId="77777777" w:rsidR="00EB2FE9" w:rsidRPr="00D823FF" w:rsidRDefault="00EB2FE9" w:rsidP="00EB2FE9">
            <w:pPr>
              <w:pStyle w:val="NormalWeb"/>
              <w:spacing w:before="0" w:beforeAutospacing="0" w:after="0" w:afterAutospacing="0" w:line="285" w:lineRule="atLeast"/>
              <w:textAlignment w:val="baseline"/>
              <w:rPr>
                <w:rFonts w:asciiTheme="majorHAnsi" w:hAnsiTheme="majorHAnsi"/>
                <w:color w:val="333333"/>
              </w:rPr>
            </w:pPr>
            <w:r w:rsidRPr="00D823FF">
              <w:rPr>
                <w:rFonts w:asciiTheme="majorHAnsi" w:hAnsiTheme="majorHAnsi"/>
                <w:color w:val="333333"/>
              </w:rPr>
              <w:t>Students need to understand the focus of the standard to enable them to select and apply the most appropriate evidence. Teachers could ensure that:</w:t>
            </w:r>
          </w:p>
          <w:p w14:paraId="342BFF53" w14:textId="77777777" w:rsidR="00EB2FE9" w:rsidRPr="00D823FF" w:rsidRDefault="00EB2FE9" w:rsidP="00EB2FE9">
            <w:pPr>
              <w:numPr>
                <w:ilvl w:val="0"/>
                <w:numId w:val="35"/>
              </w:numPr>
              <w:spacing w:line="285" w:lineRule="atLeast"/>
              <w:ind w:left="480"/>
              <w:textAlignment w:val="baseline"/>
              <w:rPr>
                <w:rFonts w:asciiTheme="majorHAnsi" w:eastAsia="Times New Roman" w:hAnsiTheme="majorHAnsi" w:cs="Times New Roman"/>
                <w:color w:val="333333"/>
                <w:sz w:val="20"/>
                <w:szCs w:val="20"/>
              </w:rPr>
            </w:pPr>
            <w:proofErr w:type="gramStart"/>
            <w:r w:rsidRPr="00D823FF">
              <w:rPr>
                <w:rFonts w:asciiTheme="majorHAnsi" w:eastAsia="Times New Roman" w:hAnsiTheme="majorHAnsi" w:cs="Times New Roman"/>
                <w:color w:val="333333"/>
                <w:sz w:val="20"/>
                <w:szCs w:val="20"/>
              </w:rPr>
              <w:t>contexts</w:t>
            </w:r>
            <w:proofErr w:type="gramEnd"/>
            <w:r w:rsidRPr="00D823FF">
              <w:rPr>
                <w:rFonts w:asciiTheme="majorHAnsi" w:eastAsia="Times New Roman" w:hAnsiTheme="majorHAnsi" w:cs="Times New Roman"/>
                <w:color w:val="333333"/>
                <w:sz w:val="20"/>
                <w:szCs w:val="20"/>
              </w:rPr>
              <w:t xml:space="preserve"> selected are distinctly geographic in nature</w:t>
            </w:r>
          </w:p>
          <w:p w14:paraId="16EEEB59" w14:textId="77777777" w:rsidR="00EB2FE9" w:rsidRPr="00D823FF" w:rsidRDefault="00EB2FE9" w:rsidP="00EB2FE9">
            <w:pPr>
              <w:numPr>
                <w:ilvl w:val="0"/>
                <w:numId w:val="35"/>
              </w:numPr>
              <w:spacing w:line="285" w:lineRule="atLeast"/>
              <w:ind w:left="480"/>
              <w:textAlignment w:val="baseline"/>
              <w:rPr>
                <w:rFonts w:asciiTheme="majorHAnsi" w:eastAsia="Times New Roman" w:hAnsiTheme="majorHAnsi" w:cs="Times New Roman"/>
                <w:color w:val="333333"/>
                <w:sz w:val="20"/>
                <w:szCs w:val="20"/>
              </w:rPr>
            </w:pPr>
            <w:proofErr w:type="gramStart"/>
            <w:r w:rsidRPr="00D823FF">
              <w:rPr>
                <w:rFonts w:asciiTheme="majorHAnsi" w:eastAsia="Times New Roman" w:hAnsiTheme="majorHAnsi" w:cs="Times New Roman"/>
                <w:color w:val="333333"/>
                <w:sz w:val="20"/>
                <w:szCs w:val="20"/>
              </w:rPr>
              <w:t>the</w:t>
            </w:r>
            <w:proofErr w:type="gramEnd"/>
            <w:r w:rsidRPr="00D823FF">
              <w:rPr>
                <w:rFonts w:asciiTheme="majorHAnsi" w:eastAsia="Times New Roman" w:hAnsiTheme="majorHAnsi" w:cs="Times New Roman"/>
                <w:color w:val="333333"/>
                <w:sz w:val="20"/>
                <w:szCs w:val="20"/>
              </w:rPr>
              <w:t xml:space="preserve"> spatial dimension is clearly defined</w:t>
            </w:r>
          </w:p>
          <w:p w14:paraId="66C760CA" w14:textId="77777777" w:rsidR="00EB2FE9" w:rsidRPr="00D823FF" w:rsidRDefault="00EB2FE9" w:rsidP="00EB2FE9">
            <w:pPr>
              <w:numPr>
                <w:ilvl w:val="0"/>
                <w:numId w:val="35"/>
              </w:numPr>
              <w:spacing w:line="285" w:lineRule="atLeast"/>
              <w:ind w:left="480"/>
              <w:textAlignment w:val="baseline"/>
              <w:rPr>
                <w:rFonts w:asciiTheme="majorHAnsi" w:eastAsia="Times New Roman" w:hAnsiTheme="majorHAnsi" w:cs="Times New Roman"/>
                <w:color w:val="333333"/>
                <w:sz w:val="20"/>
                <w:szCs w:val="20"/>
              </w:rPr>
            </w:pPr>
            <w:proofErr w:type="gramStart"/>
            <w:r w:rsidRPr="00D823FF">
              <w:rPr>
                <w:rFonts w:asciiTheme="majorHAnsi" w:eastAsia="Times New Roman" w:hAnsiTheme="majorHAnsi" w:cs="Times New Roman"/>
                <w:color w:val="333333"/>
                <w:sz w:val="20"/>
                <w:szCs w:val="20"/>
              </w:rPr>
              <w:t>only</w:t>
            </w:r>
            <w:proofErr w:type="gramEnd"/>
            <w:r w:rsidRPr="00D823FF">
              <w:rPr>
                <w:rFonts w:asciiTheme="majorHAnsi" w:eastAsia="Times New Roman" w:hAnsiTheme="majorHAnsi" w:cs="Times New Roman"/>
                <w:color w:val="333333"/>
                <w:sz w:val="20"/>
                <w:szCs w:val="20"/>
              </w:rPr>
              <w:t xml:space="preserve"> relevant case study evidence that directly relates to the standard is used</w:t>
            </w:r>
          </w:p>
          <w:p w14:paraId="09D90CB6" w14:textId="77777777" w:rsidR="00EB2FE9" w:rsidRPr="00D823FF" w:rsidRDefault="00EB2FE9" w:rsidP="00EB2FE9">
            <w:pPr>
              <w:numPr>
                <w:ilvl w:val="0"/>
                <w:numId w:val="35"/>
              </w:numPr>
              <w:spacing w:line="285" w:lineRule="atLeast"/>
              <w:ind w:left="480"/>
              <w:textAlignment w:val="baseline"/>
              <w:rPr>
                <w:rFonts w:asciiTheme="majorHAnsi" w:eastAsia="Times New Roman" w:hAnsiTheme="majorHAnsi" w:cs="Times New Roman"/>
                <w:color w:val="333333"/>
                <w:sz w:val="20"/>
                <w:szCs w:val="20"/>
              </w:rPr>
            </w:pPr>
            <w:proofErr w:type="gramStart"/>
            <w:r w:rsidRPr="00D823FF">
              <w:rPr>
                <w:rFonts w:asciiTheme="majorHAnsi" w:eastAsia="Times New Roman" w:hAnsiTheme="majorHAnsi" w:cs="Times New Roman"/>
                <w:color w:val="333333"/>
                <w:sz w:val="20"/>
                <w:szCs w:val="20"/>
              </w:rPr>
              <w:t>the</w:t>
            </w:r>
            <w:proofErr w:type="gramEnd"/>
            <w:r w:rsidRPr="00D823FF">
              <w:rPr>
                <w:rFonts w:asciiTheme="majorHAnsi" w:eastAsia="Times New Roman" w:hAnsiTheme="majorHAnsi" w:cs="Times New Roman"/>
                <w:color w:val="333333"/>
                <w:sz w:val="20"/>
                <w:szCs w:val="20"/>
              </w:rPr>
              <w:t xml:space="preserve"> assessment activity clearly states what is required to meet each level of achievement.</w:t>
            </w:r>
          </w:p>
          <w:p w14:paraId="6392C446" w14:textId="1B2E15E0" w:rsidR="00373524" w:rsidRPr="00520096" w:rsidRDefault="00D823FF" w:rsidP="00D823FF">
            <w:pPr>
              <w:rPr>
                <w:rFonts w:asciiTheme="majorHAnsi" w:hAnsiTheme="majorHAnsi"/>
                <w:b/>
              </w:rPr>
            </w:pPr>
            <w:r w:rsidRPr="00D823FF">
              <w:rPr>
                <w:rFonts w:asciiTheme="majorHAnsi" w:eastAsia="Times New Roman" w:hAnsiTheme="majorHAnsi" w:cs="Times New Roman"/>
                <w:color w:val="333333"/>
                <w:sz w:val="20"/>
                <w:szCs w:val="20"/>
                <w:lang w:val="en-NZ"/>
              </w:rPr>
              <w:t>Other quantitative indicators are the phrases ‘a variety of’ and ‘a combination of’ which are used in the research standards to indicate that several different methods of collecting and presenting data are required. Explanatory Notes specify this further, for example in 91244 the standard states ‘a combination of spatial, statistical and visual data’.</w:t>
            </w:r>
            <w:r w:rsidRPr="00520096">
              <w:rPr>
                <w:rFonts w:asciiTheme="majorHAnsi" w:hAnsiTheme="majorHAnsi"/>
                <w:b/>
              </w:rPr>
              <w:t xml:space="preserve"> </w:t>
            </w:r>
          </w:p>
        </w:tc>
      </w:tr>
    </w:tbl>
    <w:p w14:paraId="6AAA5BA4" w14:textId="329074E5" w:rsidR="00751B58" w:rsidRDefault="00751B58" w:rsidP="00D823FF">
      <w:bookmarkStart w:id="3" w:name="_GoBack"/>
      <w:bookmarkEnd w:id="3"/>
    </w:p>
    <w:sectPr w:rsidR="00751B58" w:rsidSect="00EB2FE9">
      <w:pgSz w:w="23820" w:h="16840" w:orient="landscape"/>
      <w:pgMar w:top="432" w:right="720" w:bottom="432"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4E91" w14:textId="77777777" w:rsidR="00520096" w:rsidRDefault="00520096" w:rsidP="00373524">
      <w:r>
        <w:separator/>
      </w:r>
    </w:p>
  </w:endnote>
  <w:endnote w:type="continuationSeparator" w:id="0">
    <w:p w14:paraId="3CCAF267" w14:textId="77777777" w:rsidR="00520096" w:rsidRDefault="00520096" w:rsidP="003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4ECF" w14:textId="77777777" w:rsidR="00520096" w:rsidRDefault="00520096" w:rsidP="00373524">
      <w:r>
        <w:separator/>
      </w:r>
    </w:p>
  </w:footnote>
  <w:footnote w:type="continuationSeparator" w:id="0">
    <w:p w14:paraId="56970ED0" w14:textId="77777777" w:rsidR="00520096" w:rsidRDefault="00520096" w:rsidP="00373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CA"/>
    <w:multiLevelType w:val="hybridMultilevel"/>
    <w:tmpl w:val="968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1208"/>
    <w:multiLevelType w:val="multilevel"/>
    <w:tmpl w:val="EF2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DINPro-Regular"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DINPro-Regular"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DINPro-Regular"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079E7815"/>
    <w:multiLevelType w:val="hybridMultilevel"/>
    <w:tmpl w:val="13CCE040"/>
    <w:lvl w:ilvl="0" w:tplc="496040D8">
      <w:start w:val="1"/>
      <w:numFmt w:val="decimal"/>
      <w:lvlText w:val="%1"/>
      <w:lvlJc w:val="left"/>
      <w:pPr>
        <w:tabs>
          <w:tab w:val="num" w:pos="567"/>
        </w:tabs>
        <w:ind w:left="567" w:hanging="567"/>
      </w:pPr>
      <w:rPr>
        <w:rFonts w:cs="Times New Roman" w:hint="default"/>
      </w:rPr>
    </w:lvl>
    <w:lvl w:ilvl="1" w:tplc="14090001">
      <w:start w:val="1"/>
      <w:numFmt w:val="bullet"/>
      <w:lvlText w:val=""/>
      <w:lvlJc w:val="left"/>
      <w:pPr>
        <w:tabs>
          <w:tab w:val="num" w:pos="786"/>
        </w:tabs>
        <w:ind w:left="786"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C1028C"/>
    <w:multiLevelType w:val="hybridMultilevel"/>
    <w:tmpl w:val="E7D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09F8"/>
    <w:multiLevelType w:val="multilevel"/>
    <w:tmpl w:val="577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E5CF9"/>
    <w:multiLevelType w:val="multilevel"/>
    <w:tmpl w:val="1DE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6236D"/>
    <w:multiLevelType w:val="hybridMultilevel"/>
    <w:tmpl w:val="81ECDD80"/>
    <w:lvl w:ilvl="0" w:tplc="AC3AAAA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75F5E21"/>
    <w:multiLevelType w:val="multilevel"/>
    <w:tmpl w:val="D0A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D97A85"/>
    <w:multiLevelType w:val="hybridMultilevel"/>
    <w:tmpl w:val="37E85006"/>
    <w:lvl w:ilvl="0" w:tplc="E98677F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A736EEB"/>
    <w:multiLevelType w:val="hybridMultilevel"/>
    <w:tmpl w:val="F3E2CAC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14"/>
        </w:tabs>
        <w:ind w:left="-114" w:hanging="360"/>
      </w:pPr>
      <w:rPr>
        <w:rFonts w:ascii="Courier New" w:hAnsi="Courier New" w:cs="DINPro-Regular" w:hint="default"/>
      </w:rPr>
    </w:lvl>
    <w:lvl w:ilvl="2" w:tplc="08090005" w:tentative="1">
      <w:start w:val="1"/>
      <w:numFmt w:val="bullet"/>
      <w:lvlText w:val=""/>
      <w:lvlJc w:val="left"/>
      <w:pPr>
        <w:tabs>
          <w:tab w:val="num" w:pos="606"/>
        </w:tabs>
        <w:ind w:left="606" w:hanging="360"/>
      </w:pPr>
      <w:rPr>
        <w:rFonts w:ascii="Wingdings" w:hAnsi="Wingdings" w:hint="default"/>
      </w:rPr>
    </w:lvl>
    <w:lvl w:ilvl="3" w:tplc="08090001" w:tentative="1">
      <w:start w:val="1"/>
      <w:numFmt w:val="bullet"/>
      <w:lvlText w:val=""/>
      <w:lvlJc w:val="left"/>
      <w:pPr>
        <w:tabs>
          <w:tab w:val="num" w:pos="1326"/>
        </w:tabs>
        <w:ind w:left="1326" w:hanging="360"/>
      </w:pPr>
      <w:rPr>
        <w:rFonts w:ascii="Symbol" w:hAnsi="Symbol" w:hint="default"/>
      </w:rPr>
    </w:lvl>
    <w:lvl w:ilvl="4" w:tplc="08090003" w:tentative="1">
      <w:start w:val="1"/>
      <w:numFmt w:val="bullet"/>
      <w:lvlText w:val="o"/>
      <w:lvlJc w:val="left"/>
      <w:pPr>
        <w:tabs>
          <w:tab w:val="num" w:pos="2046"/>
        </w:tabs>
        <w:ind w:left="2046" w:hanging="360"/>
      </w:pPr>
      <w:rPr>
        <w:rFonts w:ascii="Courier New" w:hAnsi="Courier New" w:cs="DINPro-Regular" w:hint="default"/>
      </w:rPr>
    </w:lvl>
    <w:lvl w:ilvl="5" w:tplc="08090005" w:tentative="1">
      <w:start w:val="1"/>
      <w:numFmt w:val="bullet"/>
      <w:lvlText w:val=""/>
      <w:lvlJc w:val="left"/>
      <w:pPr>
        <w:tabs>
          <w:tab w:val="num" w:pos="2766"/>
        </w:tabs>
        <w:ind w:left="2766" w:hanging="360"/>
      </w:pPr>
      <w:rPr>
        <w:rFonts w:ascii="Wingdings" w:hAnsi="Wingdings" w:hint="default"/>
      </w:rPr>
    </w:lvl>
    <w:lvl w:ilvl="6" w:tplc="08090001" w:tentative="1">
      <w:start w:val="1"/>
      <w:numFmt w:val="bullet"/>
      <w:lvlText w:val=""/>
      <w:lvlJc w:val="left"/>
      <w:pPr>
        <w:tabs>
          <w:tab w:val="num" w:pos="3486"/>
        </w:tabs>
        <w:ind w:left="3486" w:hanging="360"/>
      </w:pPr>
      <w:rPr>
        <w:rFonts w:ascii="Symbol" w:hAnsi="Symbol" w:hint="default"/>
      </w:rPr>
    </w:lvl>
    <w:lvl w:ilvl="7" w:tplc="08090003" w:tentative="1">
      <w:start w:val="1"/>
      <w:numFmt w:val="bullet"/>
      <w:lvlText w:val="o"/>
      <w:lvlJc w:val="left"/>
      <w:pPr>
        <w:tabs>
          <w:tab w:val="num" w:pos="4206"/>
        </w:tabs>
        <w:ind w:left="4206" w:hanging="360"/>
      </w:pPr>
      <w:rPr>
        <w:rFonts w:ascii="Courier New" w:hAnsi="Courier New" w:cs="DINPro-Regular" w:hint="default"/>
      </w:rPr>
    </w:lvl>
    <w:lvl w:ilvl="8" w:tplc="08090005" w:tentative="1">
      <w:start w:val="1"/>
      <w:numFmt w:val="bullet"/>
      <w:lvlText w:val=""/>
      <w:lvlJc w:val="left"/>
      <w:pPr>
        <w:tabs>
          <w:tab w:val="num" w:pos="4926"/>
        </w:tabs>
        <w:ind w:left="4926" w:hanging="360"/>
      </w:pPr>
      <w:rPr>
        <w:rFonts w:ascii="Wingdings" w:hAnsi="Wingdings" w:hint="default"/>
      </w:rPr>
    </w:lvl>
  </w:abstractNum>
  <w:abstractNum w:abstractNumId="11">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Trebuchet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Trebuchet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Trebuchet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2">
    <w:nsid w:val="238E3BDF"/>
    <w:multiLevelType w:val="multilevel"/>
    <w:tmpl w:val="4912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4">
    <w:nsid w:val="2EB2187C"/>
    <w:multiLevelType w:val="hybridMultilevel"/>
    <w:tmpl w:val="005AC88C"/>
    <w:lvl w:ilvl="0" w:tplc="36001D12">
      <w:start w:val="3"/>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0B12278"/>
    <w:multiLevelType w:val="multilevel"/>
    <w:tmpl w:val="31E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82726"/>
    <w:multiLevelType w:val="hybridMultilevel"/>
    <w:tmpl w:val="435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1BC1991"/>
    <w:multiLevelType w:val="hybridMultilevel"/>
    <w:tmpl w:val="0688DC6A"/>
    <w:lvl w:ilvl="0" w:tplc="E49A8588">
      <w:start w:val="1"/>
      <w:numFmt w:val="decimal"/>
      <w:lvlText w:val="%1"/>
      <w:lvlJc w:val="left"/>
      <w:pPr>
        <w:tabs>
          <w:tab w:val="num" w:pos="720"/>
        </w:tabs>
        <w:ind w:left="720" w:hanging="360"/>
      </w:pPr>
      <w:rPr>
        <w:rFonts w:hint="default"/>
      </w:rPr>
    </w:lvl>
    <w:lvl w:ilvl="1" w:tplc="5BC0522C">
      <w:start w:val="1"/>
      <w:numFmt w:val="bullet"/>
      <w:lvlText w:val=""/>
      <w:lvlJc w:val="left"/>
      <w:pPr>
        <w:tabs>
          <w:tab w:val="num" w:pos="1440"/>
        </w:tabs>
        <w:ind w:left="1440" w:hanging="360"/>
      </w:pPr>
      <w:rPr>
        <w:rFonts w:ascii="Symbol" w:hAnsi="Symbol" w:hint="default"/>
        <w:color w:val="auto"/>
      </w:rPr>
    </w:lvl>
    <w:lvl w:ilvl="2" w:tplc="5DFE6E48">
      <w:start w:val="1"/>
      <w:numFmt w:val="bullet"/>
      <w:lvlText w:val="-"/>
      <w:lvlJc w:val="left"/>
      <w:pPr>
        <w:tabs>
          <w:tab w:val="num" w:pos="2340"/>
        </w:tabs>
        <w:ind w:left="2340" w:hanging="360"/>
      </w:pPr>
      <w:rPr>
        <w:rFonts w:ascii="Courier New" w:hAnsi="Courier New" w:hint="default"/>
      </w:rPr>
    </w:lvl>
    <w:lvl w:ilvl="3" w:tplc="08090001">
      <w:start w:val="1"/>
      <w:numFmt w:val="bullet"/>
      <w:lvlText w:val=""/>
      <w:lvlJc w:val="left"/>
      <w:pPr>
        <w:tabs>
          <w:tab w:val="num" w:pos="2880"/>
        </w:tabs>
        <w:ind w:left="2880" w:hanging="360"/>
      </w:pPr>
      <w:rPr>
        <w:rFonts w:ascii="Symbol" w:hAnsi="Symbol"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9">
    <w:nsid w:val="470127BD"/>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0">
    <w:nsid w:val="4A4B6EF6"/>
    <w:multiLevelType w:val="multilevel"/>
    <w:tmpl w:val="677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Wingdings" w:hint="default"/>
      </w:rPr>
    </w:lvl>
    <w:lvl w:ilvl="1" w:tplc="14090003" w:tentative="1">
      <w:start w:val="1"/>
      <w:numFmt w:val="bullet"/>
      <w:lvlText w:val="o"/>
      <w:lvlJc w:val="left"/>
      <w:pPr>
        <w:tabs>
          <w:tab w:val="num" w:pos="1724"/>
        </w:tabs>
        <w:ind w:left="1724" w:hanging="360"/>
      </w:pPr>
      <w:rPr>
        <w:rFonts w:ascii="Courier New" w:hAnsi="Courier New" w:cs="DINPro-Regular"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Wingdings" w:hint="default"/>
      </w:rPr>
    </w:lvl>
    <w:lvl w:ilvl="4" w:tplc="14090003" w:tentative="1">
      <w:start w:val="1"/>
      <w:numFmt w:val="bullet"/>
      <w:lvlText w:val="o"/>
      <w:lvlJc w:val="left"/>
      <w:pPr>
        <w:tabs>
          <w:tab w:val="num" w:pos="3884"/>
        </w:tabs>
        <w:ind w:left="3884" w:hanging="360"/>
      </w:pPr>
      <w:rPr>
        <w:rFonts w:ascii="Courier New" w:hAnsi="Courier New" w:cs="DINPro-Regular"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Wingdings" w:hint="default"/>
      </w:rPr>
    </w:lvl>
    <w:lvl w:ilvl="7" w:tplc="14090003" w:tentative="1">
      <w:start w:val="1"/>
      <w:numFmt w:val="bullet"/>
      <w:lvlText w:val="o"/>
      <w:lvlJc w:val="left"/>
      <w:pPr>
        <w:tabs>
          <w:tab w:val="num" w:pos="6044"/>
        </w:tabs>
        <w:ind w:left="6044" w:hanging="360"/>
      </w:pPr>
      <w:rPr>
        <w:rFonts w:ascii="Courier New" w:hAnsi="Courier New" w:cs="DINPro-Regular"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2">
    <w:nsid w:val="51E57548"/>
    <w:multiLevelType w:val="multilevel"/>
    <w:tmpl w:val="5AA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962D1"/>
    <w:multiLevelType w:val="multilevel"/>
    <w:tmpl w:val="8402A96A"/>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4">
    <w:nsid w:val="54F212DE"/>
    <w:multiLevelType w:val="hybridMultilevel"/>
    <w:tmpl w:val="706C4AD2"/>
    <w:lvl w:ilvl="0" w:tplc="84EE45BE">
      <w:start w:val="1"/>
      <w:numFmt w:val="decimal"/>
      <w:lvlText w:val="%1"/>
      <w:lvlJc w:val="left"/>
      <w:pPr>
        <w:tabs>
          <w:tab w:val="num" w:pos="567"/>
        </w:tabs>
        <w:ind w:left="567" w:hanging="567"/>
      </w:pPr>
      <w:rPr>
        <w:rFonts w:cs="Times New Roman" w:hint="default"/>
      </w:rPr>
    </w:lvl>
    <w:lvl w:ilvl="1" w:tplc="D51C2810">
      <w:start w:val="1"/>
      <w:numFmt w:val="bullet"/>
      <w:lvlText w:val=""/>
      <w:lvlJc w:val="left"/>
      <w:pPr>
        <w:tabs>
          <w:tab w:val="num" w:pos="924"/>
        </w:tabs>
        <w:ind w:left="924" w:hanging="357"/>
      </w:pPr>
      <w:rPr>
        <w:rFonts w:ascii="Symbol" w:hAnsi="Symbol" w:hint="default"/>
      </w:rPr>
    </w:lvl>
    <w:lvl w:ilvl="2" w:tplc="EBD276B8">
      <w:start w:val="1"/>
      <w:numFmt w:val="decimal"/>
      <w:lvlText w:val="%3"/>
      <w:lvlJc w:val="left"/>
      <w:pPr>
        <w:tabs>
          <w:tab w:val="num" w:pos="567"/>
        </w:tabs>
        <w:ind w:left="567" w:hanging="567"/>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67B7721"/>
    <w:multiLevelType w:val="multilevel"/>
    <w:tmpl w:val="E110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A4ED7"/>
    <w:multiLevelType w:val="multilevel"/>
    <w:tmpl w:val="7BBA0B62"/>
    <w:lvl w:ilvl="0">
      <w:start w:val="1"/>
      <w:numFmt w:val="decimal"/>
      <w:lvlText w:val="%1"/>
      <w:legacy w:legacy="1" w:legacySpace="120" w:legacyIndent="567"/>
      <w:lvlJc w:val="left"/>
      <w:pPr>
        <w:ind w:left="567" w:hanging="567"/>
      </w:pPr>
      <w:rPr>
        <w:sz w:val="24"/>
        <w:szCs w:val="24"/>
      </w:rPr>
    </w:lvl>
    <w:lvl w:ilvl="1">
      <w:start w:val="1"/>
      <w:numFmt w:val="none"/>
      <w:lvlText w:val=""/>
      <w:legacy w:legacy="1" w:legacySpace="120" w:legacyIndent="567"/>
      <w:lvlJc w:val="left"/>
      <w:pPr>
        <w:ind w:left="1134" w:hanging="567"/>
      </w:pPr>
      <w:rPr>
        <w:rFonts w:ascii="Symbol" w:hAnsi="Symbol" w:hint="default"/>
      </w:rPr>
    </w:lvl>
    <w:lvl w:ilvl="2">
      <w:start w:val="1"/>
      <w:numFmt w:val="none"/>
      <w:lvlText w:val=""/>
      <w:legacy w:legacy="1" w:legacySpace="120" w:legacyIndent="567"/>
      <w:lvlJc w:val="left"/>
      <w:pPr>
        <w:ind w:left="1701" w:hanging="567"/>
      </w:pPr>
      <w:rPr>
        <w:rFonts w:ascii="Symbol" w:hAnsi="Symbol" w:hint="default"/>
      </w:rPr>
    </w:lvl>
    <w:lvl w:ilvl="3">
      <w:start w:val="1"/>
      <w:numFmt w:val="decimal"/>
      <w:lvlText w:val=".%4."/>
      <w:legacy w:legacy="1" w:legacySpace="120" w:legacyIndent="652"/>
      <w:lvlJc w:val="left"/>
      <w:pPr>
        <w:ind w:left="2353" w:hanging="652"/>
      </w:pPr>
    </w:lvl>
    <w:lvl w:ilvl="4">
      <w:start w:val="1"/>
      <w:numFmt w:val="decimal"/>
      <w:lvlText w:val=".%4.%5."/>
      <w:legacy w:legacy="1" w:legacySpace="120" w:legacyIndent="794"/>
      <w:lvlJc w:val="left"/>
      <w:pPr>
        <w:ind w:left="3147" w:hanging="794"/>
      </w:pPr>
    </w:lvl>
    <w:lvl w:ilvl="5">
      <w:start w:val="1"/>
      <w:numFmt w:val="decimal"/>
      <w:lvlText w:val=".%4.%5.%6."/>
      <w:legacy w:legacy="1" w:legacySpace="120" w:legacyIndent="941"/>
      <w:lvlJc w:val="left"/>
      <w:pPr>
        <w:ind w:left="4088" w:hanging="941"/>
      </w:pPr>
    </w:lvl>
    <w:lvl w:ilvl="6">
      <w:start w:val="1"/>
      <w:numFmt w:val="decimal"/>
      <w:lvlText w:val=".%4.%5.%6.%7."/>
      <w:legacy w:legacy="1" w:legacySpace="120" w:legacyIndent="1077"/>
      <w:lvlJc w:val="left"/>
      <w:pPr>
        <w:ind w:left="5165" w:hanging="1077"/>
      </w:pPr>
    </w:lvl>
    <w:lvl w:ilvl="7">
      <w:start w:val="1"/>
      <w:numFmt w:val="decimal"/>
      <w:lvlText w:val=".%4.%5.%6.%7.%8."/>
      <w:legacy w:legacy="1" w:legacySpace="120" w:legacyIndent="1225"/>
      <w:lvlJc w:val="left"/>
      <w:pPr>
        <w:ind w:left="6390" w:hanging="1225"/>
      </w:pPr>
    </w:lvl>
    <w:lvl w:ilvl="8">
      <w:start w:val="1"/>
      <w:numFmt w:val="decimal"/>
      <w:lvlText w:val=".%4.%5.%6.%7.%8.%9."/>
      <w:legacy w:legacy="1" w:legacySpace="120" w:legacyIndent="1440"/>
      <w:lvlJc w:val="left"/>
      <w:pPr>
        <w:ind w:left="7830" w:hanging="1440"/>
      </w:pPr>
    </w:lvl>
  </w:abstractNum>
  <w:abstractNum w:abstractNumId="27">
    <w:nsid w:val="630B5DE5"/>
    <w:multiLevelType w:val="hybridMultilevel"/>
    <w:tmpl w:val="B5EC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3A2B55"/>
    <w:multiLevelType w:val="multilevel"/>
    <w:tmpl w:val="1AF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5031F5"/>
    <w:multiLevelType w:val="multilevel"/>
    <w:tmpl w:val="93E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C70CC5"/>
    <w:multiLevelType w:val="multilevel"/>
    <w:tmpl w:val="11AC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B4F53"/>
    <w:multiLevelType w:val="hybridMultilevel"/>
    <w:tmpl w:val="4784FB5E"/>
    <w:lvl w:ilvl="0" w:tplc="6B889C74">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D3A2663"/>
    <w:multiLevelType w:val="multilevel"/>
    <w:tmpl w:val="CCA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964F5"/>
    <w:multiLevelType w:val="hybridMultilevel"/>
    <w:tmpl w:val="C696F54A"/>
    <w:lvl w:ilvl="0" w:tplc="720C8EA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09722DD"/>
    <w:multiLevelType w:val="multilevel"/>
    <w:tmpl w:val="B1A8E582"/>
    <w:lvl w:ilvl="0">
      <w:start w:val="1"/>
      <w:numFmt w:val="bullet"/>
      <w:lvlText w:val="–"/>
      <w:lvlJc w:val="left"/>
      <w:pPr>
        <w:tabs>
          <w:tab w:val="num" w:pos="568"/>
        </w:tabs>
        <w:ind w:left="851" w:hanging="283"/>
      </w:pPr>
      <w:rPr>
        <w:rFonts w:ascii="Arial Narrow" w:hAnsi="Arial Narrow" w:cs="Wingdings" w:hint="default"/>
      </w:rPr>
    </w:lvl>
    <w:lvl w:ilvl="1">
      <w:start w:val="1"/>
      <w:numFmt w:val="bullet"/>
      <w:lvlText w:val="o"/>
      <w:lvlJc w:val="left"/>
      <w:pPr>
        <w:tabs>
          <w:tab w:val="num" w:pos="1724"/>
        </w:tabs>
        <w:ind w:left="1724" w:hanging="360"/>
      </w:pPr>
      <w:rPr>
        <w:rFonts w:ascii="Courier New" w:hAnsi="Courier New" w:cs="DINPro-Regular"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Wingdings" w:hint="default"/>
      </w:rPr>
    </w:lvl>
    <w:lvl w:ilvl="4">
      <w:start w:val="1"/>
      <w:numFmt w:val="bullet"/>
      <w:lvlText w:val="o"/>
      <w:lvlJc w:val="left"/>
      <w:pPr>
        <w:tabs>
          <w:tab w:val="num" w:pos="3884"/>
        </w:tabs>
        <w:ind w:left="3884" w:hanging="360"/>
      </w:pPr>
      <w:rPr>
        <w:rFonts w:ascii="Courier New" w:hAnsi="Courier New" w:cs="DINPro-Regular"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Wingdings" w:hint="default"/>
      </w:rPr>
    </w:lvl>
    <w:lvl w:ilvl="7">
      <w:start w:val="1"/>
      <w:numFmt w:val="bullet"/>
      <w:lvlText w:val="o"/>
      <w:lvlJc w:val="left"/>
      <w:pPr>
        <w:tabs>
          <w:tab w:val="num" w:pos="6044"/>
        </w:tabs>
        <w:ind w:left="6044" w:hanging="360"/>
      </w:pPr>
      <w:rPr>
        <w:rFonts w:ascii="Courier New" w:hAnsi="Courier New" w:cs="DINPro-Regular" w:hint="default"/>
      </w:rPr>
    </w:lvl>
    <w:lvl w:ilvl="8">
      <w:start w:val="1"/>
      <w:numFmt w:val="bullet"/>
      <w:lvlText w:val=""/>
      <w:lvlJc w:val="left"/>
      <w:pPr>
        <w:tabs>
          <w:tab w:val="num" w:pos="6764"/>
        </w:tabs>
        <w:ind w:left="6764" w:hanging="360"/>
      </w:pPr>
      <w:rPr>
        <w:rFonts w:ascii="Wingdings" w:hAnsi="Wingdings" w:cs="Wingdings" w:hint="default"/>
      </w:rPr>
    </w:lvl>
  </w:abstractNum>
  <w:num w:numId="1">
    <w:abstractNumId w:val="21"/>
  </w:num>
  <w:num w:numId="2">
    <w:abstractNumId w:val="18"/>
  </w:num>
  <w:num w:numId="3">
    <w:abstractNumId w:val="10"/>
  </w:num>
  <w:num w:numId="4">
    <w:abstractNumId w:val="9"/>
  </w:num>
  <w:num w:numId="5">
    <w:abstractNumId w:val="2"/>
  </w:num>
  <w:num w:numId="6">
    <w:abstractNumId w:val="32"/>
  </w:num>
  <w:num w:numId="7">
    <w:abstractNumId w:val="22"/>
  </w:num>
  <w:num w:numId="8">
    <w:abstractNumId w:val="27"/>
  </w:num>
  <w:num w:numId="9">
    <w:abstractNumId w:val="4"/>
  </w:num>
  <w:num w:numId="10">
    <w:abstractNumId w:val="7"/>
  </w:num>
  <w:num w:numId="11">
    <w:abstractNumId w:val="31"/>
  </w:num>
  <w:num w:numId="12">
    <w:abstractNumId w:val="24"/>
  </w:num>
  <w:num w:numId="13">
    <w:abstractNumId w:val="29"/>
  </w:num>
  <w:num w:numId="14">
    <w:abstractNumId w:val="25"/>
  </w:num>
  <w:num w:numId="15">
    <w:abstractNumId w:val="15"/>
  </w:num>
  <w:num w:numId="16">
    <w:abstractNumId w:val="28"/>
  </w:num>
  <w:num w:numId="17">
    <w:abstractNumId w:val="30"/>
  </w:num>
  <w:num w:numId="18">
    <w:abstractNumId w:val="33"/>
  </w:num>
  <w:num w:numId="19">
    <w:abstractNumId w:val="3"/>
  </w:num>
  <w:num w:numId="20">
    <w:abstractNumId w:val="17"/>
  </w:num>
  <w:num w:numId="21">
    <w:abstractNumId w:val="5"/>
  </w:num>
  <w:num w:numId="22">
    <w:abstractNumId w:val="1"/>
  </w:num>
  <w:num w:numId="23">
    <w:abstractNumId w:val="16"/>
  </w:num>
  <w:num w:numId="24">
    <w:abstractNumId w:val="0"/>
  </w:num>
  <w:num w:numId="25">
    <w:abstractNumId w:val="26"/>
  </w:num>
  <w:num w:numId="26">
    <w:abstractNumId w:val="13"/>
  </w:num>
  <w:num w:numId="27">
    <w:abstractNumId w:val="11"/>
  </w:num>
  <w:num w:numId="28">
    <w:abstractNumId w:val="6"/>
  </w:num>
  <w:num w:numId="29">
    <w:abstractNumId w:val="20"/>
  </w:num>
  <w:num w:numId="30">
    <w:abstractNumId w:val="34"/>
  </w:num>
  <w:num w:numId="31">
    <w:abstractNumId w:val="19"/>
  </w:num>
  <w:num w:numId="32">
    <w:abstractNumId w:val="23"/>
  </w:num>
  <w:num w:numId="33">
    <w:abstractNumId w:val="14"/>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8"/>
    <w:rsid w:val="00014779"/>
    <w:rsid w:val="00032896"/>
    <w:rsid w:val="000447FC"/>
    <w:rsid w:val="0007183B"/>
    <w:rsid w:val="0008354D"/>
    <w:rsid w:val="000B6643"/>
    <w:rsid w:val="000C2444"/>
    <w:rsid w:val="001969CF"/>
    <w:rsid w:val="001C5D63"/>
    <w:rsid w:val="00220FF5"/>
    <w:rsid w:val="00232CC2"/>
    <w:rsid w:val="0026777E"/>
    <w:rsid w:val="00297F9E"/>
    <w:rsid w:val="0032061E"/>
    <w:rsid w:val="00370928"/>
    <w:rsid w:val="00373524"/>
    <w:rsid w:val="0039679C"/>
    <w:rsid w:val="003A485B"/>
    <w:rsid w:val="003C5A3E"/>
    <w:rsid w:val="004300BF"/>
    <w:rsid w:val="00470CE4"/>
    <w:rsid w:val="004A701A"/>
    <w:rsid w:val="004D2714"/>
    <w:rsid w:val="00520096"/>
    <w:rsid w:val="00535261"/>
    <w:rsid w:val="00560D0E"/>
    <w:rsid w:val="005703F3"/>
    <w:rsid w:val="006C19C6"/>
    <w:rsid w:val="006F6F21"/>
    <w:rsid w:val="00743151"/>
    <w:rsid w:val="00751B58"/>
    <w:rsid w:val="00760F5B"/>
    <w:rsid w:val="0080262F"/>
    <w:rsid w:val="008534CD"/>
    <w:rsid w:val="008561F0"/>
    <w:rsid w:val="008643B7"/>
    <w:rsid w:val="00874788"/>
    <w:rsid w:val="008E1A20"/>
    <w:rsid w:val="009334DE"/>
    <w:rsid w:val="00A1682D"/>
    <w:rsid w:val="00A534FC"/>
    <w:rsid w:val="00AC1FBA"/>
    <w:rsid w:val="00AD79E8"/>
    <w:rsid w:val="00B14782"/>
    <w:rsid w:val="00B24813"/>
    <w:rsid w:val="00B82ECC"/>
    <w:rsid w:val="00B90307"/>
    <w:rsid w:val="00BE71F3"/>
    <w:rsid w:val="00BF1434"/>
    <w:rsid w:val="00C57343"/>
    <w:rsid w:val="00C57C56"/>
    <w:rsid w:val="00C659CA"/>
    <w:rsid w:val="00D51D01"/>
    <w:rsid w:val="00D73668"/>
    <w:rsid w:val="00D823FF"/>
    <w:rsid w:val="00DC1030"/>
    <w:rsid w:val="00E05DE6"/>
    <w:rsid w:val="00E355E3"/>
    <w:rsid w:val="00E6132A"/>
    <w:rsid w:val="00E82B66"/>
    <w:rsid w:val="00EB2FE9"/>
    <w:rsid w:val="00EF2492"/>
    <w:rsid w:val="00F236F9"/>
    <w:rsid w:val="00F56FE0"/>
    <w:rsid w:val="00FB2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4998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929">
      <w:bodyDiv w:val="1"/>
      <w:marLeft w:val="0"/>
      <w:marRight w:val="0"/>
      <w:marTop w:val="0"/>
      <w:marBottom w:val="0"/>
      <w:divBdr>
        <w:top w:val="none" w:sz="0" w:space="0" w:color="auto"/>
        <w:left w:val="none" w:sz="0" w:space="0" w:color="auto"/>
        <w:bottom w:val="none" w:sz="0" w:space="0" w:color="auto"/>
        <w:right w:val="none" w:sz="0" w:space="0" w:color="auto"/>
      </w:divBdr>
    </w:div>
    <w:div w:id="236785736">
      <w:bodyDiv w:val="1"/>
      <w:marLeft w:val="0"/>
      <w:marRight w:val="0"/>
      <w:marTop w:val="0"/>
      <w:marBottom w:val="0"/>
      <w:divBdr>
        <w:top w:val="none" w:sz="0" w:space="0" w:color="auto"/>
        <w:left w:val="none" w:sz="0" w:space="0" w:color="auto"/>
        <w:bottom w:val="none" w:sz="0" w:space="0" w:color="auto"/>
        <w:right w:val="none" w:sz="0" w:space="0" w:color="auto"/>
      </w:divBdr>
    </w:div>
    <w:div w:id="264770384">
      <w:bodyDiv w:val="1"/>
      <w:marLeft w:val="0"/>
      <w:marRight w:val="0"/>
      <w:marTop w:val="0"/>
      <w:marBottom w:val="0"/>
      <w:divBdr>
        <w:top w:val="none" w:sz="0" w:space="0" w:color="auto"/>
        <w:left w:val="none" w:sz="0" w:space="0" w:color="auto"/>
        <w:bottom w:val="none" w:sz="0" w:space="0" w:color="auto"/>
        <w:right w:val="none" w:sz="0" w:space="0" w:color="auto"/>
      </w:divBdr>
    </w:div>
    <w:div w:id="325862646">
      <w:bodyDiv w:val="1"/>
      <w:marLeft w:val="0"/>
      <w:marRight w:val="0"/>
      <w:marTop w:val="0"/>
      <w:marBottom w:val="0"/>
      <w:divBdr>
        <w:top w:val="none" w:sz="0" w:space="0" w:color="auto"/>
        <w:left w:val="none" w:sz="0" w:space="0" w:color="auto"/>
        <w:bottom w:val="none" w:sz="0" w:space="0" w:color="auto"/>
        <w:right w:val="none" w:sz="0" w:space="0" w:color="auto"/>
      </w:divBdr>
      <w:divsChild>
        <w:div w:id="248855966">
          <w:marLeft w:val="0"/>
          <w:marRight w:val="0"/>
          <w:marTop w:val="0"/>
          <w:marBottom w:val="0"/>
          <w:divBdr>
            <w:top w:val="none" w:sz="0" w:space="0" w:color="auto"/>
            <w:left w:val="none" w:sz="0" w:space="0" w:color="auto"/>
            <w:bottom w:val="none" w:sz="0" w:space="0" w:color="auto"/>
            <w:right w:val="none" w:sz="0" w:space="0" w:color="auto"/>
          </w:divBdr>
          <w:divsChild>
            <w:div w:id="250358604">
              <w:marLeft w:val="0"/>
              <w:marRight w:val="0"/>
              <w:marTop w:val="0"/>
              <w:marBottom w:val="0"/>
              <w:divBdr>
                <w:top w:val="none" w:sz="0" w:space="0" w:color="auto"/>
                <w:left w:val="none" w:sz="0" w:space="0" w:color="auto"/>
                <w:bottom w:val="none" w:sz="0" w:space="0" w:color="auto"/>
                <w:right w:val="none" w:sz="0" w:space="0" w:color="auto"/>
              </w:divBdr>
              <w:divsChild>
                <w:div w:id="2132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8676">
      <w:bodyDiv w:val="1"/>
      <w:marLeft w:val="0"/>
      <w:marRight w:val="0"/>
      <w:marTop w:val="0"/>
      <w:marBottom w:val="0"/>
      <w:divBdr>
        <w:top w:val="none" w:sz="0" w:space="0" w:color="auto"/>
        <w:left w:val="none" w:sz="0" w:space="0" w:color="auto"/>
        <w:bottom w:val="none" w:sz="0" w:space="0" w:color="auto"/>
        <w:right w:val="none" w:sz="0" w:space="0" w:color="auto"/>
      </w:divBdr>
    </w:div>
    <w:div w:id="407266409">
      <w:bodyDiv w:val="1"/>
      <w:marLeft w:val="0"/>
      <w:marRight w:val="0"/>
      <w:marTop w:val="0"/>
      <w:marBottom w:val="0"/>
      <w:divBdr>
        <w:top w:val="none" w:sz="0" w:space="0" w:color="auto"/>
        <w:left w:val="none" w:sz="0" w:space="0" w:color="auto"/>
        <w:bottom w:val="none" w:sz="0" w:space="0" w:color="auto"/>
        <w:right w:val="none" w:sz="0" w:space="0" w:color="auto"/>
      </w:divBdr>
    </w:div>
    <w:div w:id="616060498">
      <w:bodyDiv w:val="1"/>
      <w:marLeft w:val="0"/>
      <w:marRight w:val="0"/>
      <w:marTop w:val="0"/>
      <w:marBottom w:val="0"/>
      <w:divBdr>
        <w:top w:val="none" w:sz="0" w:space="0" w:color="auto"/>
        <w:left w:val="none" w:sz="0" w:space="0" w:color="auto"/>
        <w:bottom w:val="none" w:sz="0" w:space="0" w:color="auto"/>
        <w:right w:val="none" w:sz="0" w:space="0" w:color="auto"/>
      </w:divBdr>
    </w:div>
    <w:div w:id="649211213">
      <w:bodyDiv w:val="1"/>
      <w:marLeft w:val="0"/>
      <w:marRight w:val="0"/>
      <w:marTop w:val="0"/>
      <w:marBottom w:val="0"/>
      <w:divBdr>
        <w:top w:val="none" w:sz="0" w:space="0" w:color="auto"/>
        <w:left w:val="none" w:sz="0" w:space="0" w:color="auto"/>
        <w:bottom w:val="none" w:sz="0" w:space="0" w:color="auto"/>
        <w:right w:val="none" w:sz="0" w:space="0" w:color="auto"/>
      </w:divBdr>
    </w:div>
    <w:div w:id="652489557">
      <w:bodyDiv w:val="1"/>
      <w:marLeft w:val="0"/>
      <w:marRight w:val="0"/>
      <w:marTop w:val="0"/>
      <w:marBottom w:val="0"/>
      <w:divBdr>
        <w:top w:val="none" w:sz="0" w:space="0" w:color="auto"/>
        <w:left w:val="none" w:sz="0" w:space="0" w:color="auto"/>
        <w:bottom w:val="none" w:sz="0" w:space="0" w:color="auto"/>
        <w:right w:val="none" w:sz="0" w:space="0" w:color="auto"/>
      </w:divBdr>
      <w:divsChild>
        <w:div w:id="545070640">
          <w:marLeft w:val="0"/>
          <w:marRight w:val="0"/>
          <w:marTop w:val="0"/>
          <w:marBottom w:val="0"/>
          <w:divBdr>
            <w:top w:val="none" w:sz="0" w:space="0" w:color="auto"/>
            <w:left w:val="none" w:sz="0" w:space="0" w:color="auto"/>
            <w:bottom w:val="none" w:sz="0" w:space="0" w:color="auto"/>
            <w:right w:val="none" w:sz="0" w:space="0" w:color="auto"/>
          </w:divBdr>
          <w:divsChild>
            <w:div w:id="1416124496">
              <w:marLeft w:val="0"/>
              <w:marRight w:val="0"/>
              <w:marTop w:val="0"/>
              <w:marBottom w:val="0"/>
              <w:divBdr>
                <w:top w:val="none" w:sz="0" w:space="0" w:color="auto"/>
                <w:left w:val="none" w:sz="0" w:space="0" w:color="auto"/>
                <w:bottom w:val="none" w:sz="0" w:space="0" w:color="auto"/>
                <w:right w:val="none" w:sz="0" w:space="0" w:color="auto"/>
              </w:divBdr>
              <w:divsChild>
                <w:div w:id="110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99899">
      <w:bodyDiv w:val="1"/>
      <w:marLeft w:val="0"/>
      <w:marRight w:val="0"/>
      <w:marTop w:val="0"/>
      <w:marBottom w:val="0"/>
      <w:divBdr>
        <w:top w:val="none" w:sz="0" w:space="0" w:color="auto"/>
        <w:left w:val="none" w:sz="0" w:space="0" w:color="auto"/>
        <w:bottom w:val="none" w:sz="0" w:space="0" w:color="auto"/>
        <w:right w:val="none" w:sz="0" w:space="0" w:color="auto"/>
      </w:divBdr>
      <w:divsChild>
        <w:div w:id="1545672606">
          <w:marLeft w:val="0"/>
          <w:marRight w:val="0"/>
          <w:marTop w:val="0"/>
          <w:marBottom w:val="0"/>
          <w:divBdr>
            <w:top w:val="none" w:sz="0" w:space="0" w:color="auto"/>
            <w:left w:val="none" w:sz="0" w:space="0" w:color="auto"/>
            <w:bottom w:val="none" w:sz="0" w:space="0" w:color="auto"/>
            <w:right w:val="none" w:sz="0" w:space="0" w:color="auto"/>
          </w:divBdr>
        </w:div>
        <w:div w:id="276565626">
          <w:marLeft w:val="0"/>
          <w:marRight w:val="0"/>
          <w:marTop w:val="0"/>
          <w:marBottom w:val="0"/>
          <w:divBdr>
            <w:top w:val="none" w:sz="0" w:space="0" w:color="auto"/>
            <w:left w:val="none" w:sz="0" w:space="0" w:color="auto"/>
            <w:bottom w:val="none" w:sz="0" w:space="0" w:color="auto"/>
            <w:right w:val="none" w:sz="0" w:space="0" w:color="auto"/>
          </w:divBdr>
        </w:div>
        <w:div w:id="1584605772">
          <w:marLeft w:val="0"/>
          <w:marRight w:val="0"/>
          <w:marTop w:val="0"/>
          <w:marBottom w:val="0"/>
          <w:divBdr>
            <w:top w:val="none" w:sz="0" w:space="0" w:color="auto"/>
            <w:left w:val="none" w:sz="0" w:space="0" w:color="auto"/>
            <w:bottom w:val="none" w:sz="0" w:space="0" w:color="auto"/>
            <w:right w:val="none" w:sz="0" w:space="0" w:color="auto"/>
          </w:divBdr>
        </w:div>
      </w:divsChild>
    </w:div>
    <w:div w:id="782648088">
      <w:bodyDiv w:val="1"/>
      <w:marLeft w:val="0"/>
      <w:marRight w:val="0"/>
      <w:marTop w:val="0"/>
      <w:marBottom w:val="0"/>
      <w:divBdr>
        <w:top w:val="none" w:sz="0" w:space="0" w:color="auto"/>
        <w:left w:val="none" w:sz="0" w:space="0" w:color="auto"/>
        <w:bottom w:val="none" w:sz="0" w:space="0" w:color="auto"/>
        <w:right w:val="none" w:sz="0" w:space="0" w:color="auto"/>
      </w:divBdr>
    </w:div>
    <w:div w:id="1128399849">
      <w:bodyDiv w:val="1"/>
      <w:marLeft w:val="0"/>
      <w:marRight w:val="0"/>
      <w:marTop w:val="0"/>
      <w:marBottom w:val="0"/>
      <w:divBdr>
        <w:top w:val="none" w:sz="0" w:space="0" w:color="auto"/>
        <w:left w:val="none" w:sz="0" w:space="0" w:color="auto"/>
        <w:bottom w:val="none" w:sz="0" w:space="0" w:color="auto"/>
        <w:right w:val="none" w:sz="0" w:space="0" w:color="auto"/>
      </w:divBdr>
    </w:div>
    <w:div w:id="1266420978">
      <w:bodyDiv w:val="1"/>
      <w:marLeft w:val="0"/>
      <w:marRight w:val="0"/>
      <w:marTop w:val="0"/>
      <w:marBottom w:val="0"/>
      <w:divBdr>
        <w:top w:val="none" w:sz="0" w:space="0" w:color="auto"/>
        <w:left w:val="none" w:sz="0" w:space="0" w:color="auto"/>
        <w:bottom w:val="none" w:sz="0" w:space="0" w:color="auto"/>
        <w:right w:val="none" w:sz="0" w:space="0" w:color="auto"/>
      </w:divBdr>
    </w:div>
    <w:div w:id="1270429632">
      <w:bodyDiv w:val="1"/>
      <w:marLeft w:val="0"/>
      <w:marRight w:val="0"/>
      <w:marTop w:val="0"/>
      <w:marBottom w:val="0"/>
      <w:divBdr>
        <w:top w:val="none" w:sz="0" w:space="0" w:color="auto"/>
        <w:left w:val="none" w:sz="0" w:space="0" w:color="auto"/>
        <w:bottom w:val="none" w:sz="0" w:space="0" w:color="auto"/>
        <w:right w:val="none" w:sz="0" w:space="0" w:color="auto"/>
      </w:divBdr>
    </w:div>
    <w:div w:id="1431971239">
      <w:bodyDiv w:val="1"/>
      <w:marLeft w:val="0"/>
      <w:marRight w:val="0"/>
      <w:marTop w:val="0"/>
      <w:marBottom w:val="0"/>
      <w:divBdr>
        <w:top w:val="none" w:sz="0" w:space="0" w:color="auto"/>
        <w:left w:val="none" w:sz="0" w:space="0" w:color="auto"/>
        <w:bottom w:val="none" w:sz="0" w:space="0" w:color="auto"/>
        <w:right w:val="none" w:sz="0" w:space="0" w:color="auto"/>
      </w:divBdr>
      <w:divsChild>
        <w:div w:id="869224432">
          <w:marLeft w:val="90"/>
          <w:marRight w:val="0"/>
          <w:marTop w:val="0"/>
          <w:marBottom w:val="0"/>
          <w:divBdr>
            <w:top w:val="single" w:sz="6" w:space="0" w:color="CCCCCC"/>
            <w:left w:val="none" w:sz="0" w:space="0" w:color="auto"/>
            <w:bottom w:val="none" w:sz="0" w:space="0" w:color="auto"/>
            <w:right w:val="none" w:sz="0" w:space="0" w:color="auto"/>
          </w:divBdr>
        </w:div>
      </w:divsChild>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695957039">
      <w:bodyDiv w:val="1"/>
      <w:marLeft w:val="0"/>
      <w:marRight w:val="0"/>
      <w:marTop w:val="0"/>
      <w:marBottom w:val="0"/>
      <w:divBdr>
        <w:top w:val="none" w:sz="0" w:space="0" w:color="auto"/>
        <w:left w:val="none" w:sz="0" w:space="0" w:color="auto"/>
        <w:bottom w:val="none" w:sz="0" w:space="0" w:color="auto"/>
        <w:right w:val="none" w:sz="0" w:space="0" w:color="auto"/>
      </w:divBdr>
    </w:div>
    <w:div w:id="1734230569">
      <w:bodyDiv w:val="1"/>
      <w:marLeft w:val="0"/>
      <w:marRight w:val="0"/>
      <w:marTop w:val="0"/>
      <w:marBottom w:val="0"/>
      <w:divBdr>
        <w:top w:val="none" w:sz="0" w:space="0" w:color="auto"/>
        <w:left w:val="none" w:sz="0" w:space="0" w:color="auto"/>
        <w:bottom w:val="none" w:sz="0" w:space="0" w:color="auto"/>
        <w:right w:val="none" w:sz="0" w:space="0" w:color="auto"/>
      </w:divBdr>
      <w:divsChild>
        <w:div w:id="1097168260">
          <w:marLeft w:val="90"/>
          <w:marRight w:val="0"/>
          <w:marTop w:val="0"/>
          <w:marBottom w:val="0"/>
          <w:divBdr>
            <w:top w:val="single" w:sz="6" w:space="0" w:color="CCCCCC"/>
            <w:left w:val="none" w:sz="0" w:space="0" w:color="auto"/>
            <w:bottom w:val="none" w:sz="0" w:space="0" w:color="auto"/>
            <w:right w:val="none" w:sz="0" w:space="0" w:color="auto"/>
          </w:divBdr>
        </w:div>
      </w:divsChild>
    </w:div>
    <w:div w:id="1748113356">
      <w:bodyDiv w:val="1"/>
      <w:marLeft w:val="0"/>
      <w:marRight w:val="0"/>
      <w:marTop w:val="0"/>
      <w:marBottom w:val="0"/>
      <w:divBdr>
        <w:top w:val="none" w:sz="0" w:space="0" w:color="auto"/>
        <w:left w:val="none" w:sz="0" w:space="0" w:color="auto"/>
        <w:bottom w:val="none" w:sz="0" w:space="0" w:color="auto"/>
        <w:right w:val="none" w:sz="0" w:space="0" w:color="auto"/>
      </w:divBdr>
    </w:div>
    <w:div w:id="1874999888">
      <w:bodyDiv w:val="1"/>
      <w:marLeft w:val="0"/>
      <w:marRight w:val="0"/>
      <w:marTop w:val="0"/>
      <w:marBottom w:val="0"/>
      <w:divBdr>
        <w:top w:val="none" w:sz="0" w:space="0" w:color="auto"/>
        <w:left w:val="none" w:sz="0" w:space="0" w:color="auto"/>
        <w:bottom w:val="none" w:sz="0" w:space="0" w:color="auto"/>
        <w:right w:val="none" w:sz="0" w:space="0" w:color="auto"/>
      </w:divBdr>
    </w:div>
    <w:div w:id="1946039183">
      <w:bodyDiv w:val="1"/>
      <w:marLeft w:val="0"/>
      <w:marRight w:val="0"/>
      <w:marTop w:val="0"/>
      <w:marBottom w:val="0"/>
      <w:divBdr>
        <w:top w:val="none" w:sz="0" w:space="0" w:color="auto"/>
        <w:left w:val="none" w:sz="0" w:space="0" w:color="auto"/>
        <w:bottom w:val="none" w:sz="0" w:space="0" w:color="auto"/>
        <w:right w:val="none" w:sz="0" w:space="0" w:color="auto"/>
      </w:divBdr>
      <w:divsChild>
        <w:div w:id="250237801">
          <w:marLeft w:val="90"/>
          <w:marRight w:val="0"/>
          <w:marTop w:val="0"/>
          <w:marBottom w:val="0"/>
          <w:divBdr>
            <w:top w:val="single" w:sz="6" w:space="0" w:color="CCCCCC"/>
            <w:left w:val="none" w:sz="0" w:space="0" w:color="auto"/>
            <w:bottom w:val="none" w:sz="0" w:space="0" w:color="auto"/>
            <w:right w:val="none" w:sz="0" w:space="0" w:color="auto"/>
          </w:divBdr>
        </w:div>
      </w:divsChild>
    </w:div>
    <w:div w:id="2048677578">
      <w:bodyDiv w:val="1"/>
      <w:marLeft w:val="0"/>
      <w:marRight w:val="0"/>
      <w:marTop w:val="0"/>
      <w:marBottom w:val="0"/>
      <w:divBdr>
        <w:top w:val="none" w:sz="0" w:space="0" w:color="auto"/>
        <w:left w:val="none" w:sz="0" w:space="0" w:color="auto"/>
        <w:bottom w:val="none" w:sz="0" w:space="0" w:color="auto"/>
        <w:right w:val="none" w:sz="0" w:space="0" w:color="auto"/>
      </w:divBdr>
    </w:div>
    <w:div w:id="2053142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iorsecondary.tki.org.n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1273</Words>
  <Characters>7260</Characters>
  <Application>Microsoft Macintosh Word</Application>
  <DocSecurity>0</DocSecurity>
  <Lines>60</Lines>
  <Paragraphs>17</Paragraphs>
  <ScaleCrop>false</ScaleCrop>
  <Company>The University of Auckland</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Headifen</dc:creator>
  <cp:keywords/>
  <dc:description/>
  <cp:lastModifiedBy>Gill Hanna</cp:lastModifiedBy>
  <cp:revision>6</cp:revision>
  <cp:lastPrinted>2016-11-14T01:13:00Z</cp:lastPrinted>
  <dcterms:created xsi:type="dcterms:W3CDTF">2016-11-14T01:29:00Z</dcterms:created>
  <dcterms:modified xsi:type="dcterms:W3CDTF">2016-11-23T01:46:00Z</dcterms:modified>
</cp:coreProperties>
</file>