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bookmarkStart w:id="0" w:name="_GoBack"/>
      <w:bookmarkEnd w:id="0"/>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118"/>
        <w:gridCol w:w="8730"/>
        <w:gridCol w:w="5586"/>
      </w:tblGrid>
      <w:tr w:rsidR="0028461E" w:rsidRPr="00B24813" w14:paraId="03D80B6F" w14:textId="77777777" w:rsidTr="0028461E">
        <w:tc>
          <w:tcPr>
            <w:tcW w:w="8118" w:type="dxa"/>
            <w:shd w:val="clear" w:color="auto" w:fill="auto"/>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730" w:type="dxa"/>
            <w:shd w:val="clear" w:color="auto" w:fill="auto"/>
            <w:vAlign w:val="center"/>
          </w:tcPr>
          <w:p w14:paraId="04CB0195" w14:textId="77777777" w:rsidR="0028461E" w:rsidRDefault="00BE71F3" w:rsidP="0028461E">
            <w:pPr>
              <w:rPr>
                <w:rFonts w:asciiTheme="majorHAnsi" w:hAnsiTheme="majorHAnsi"/>
                <w:b/>
                <w:color w:val="FF0000"/>
                <w:sz w:val="28"/>
                <w:szCs w:val="28"/>
              </w:rPr>
            </w:pPr>
            <w:r w:rsidRPr="00E6132A">
              <w:rPr>
                <w:rFonts w:asciiTheme="majorHAnsi" w:hAnsiTheme="majorHAnsi"/>
                <w:b/>
                <w:color w:val="FF0000"/>
                <w:sz w:val="28"/>
                <w:szCs w:val="28"/>
              </w:rPr>
              <w:t>AS910</w:t>
            </w:r>
            <w:r w:rsidR="00546D1D">
              <w:rPr>
                <w:rFonts w:asciiTheme="majorHAnsi" w:hAnsiTheme="majorHAnsi"/>
                <w:b/>
                <w:color w:val="FF0000"/>
                <w:sz w:val="28"/>
                <w:szCs w:val="28"/>
              </w:rPr>
              <w:t>1</w:t>
            </w:r>
            <w:r w:rsidR="0028461E">
              <w:rPr>
                <w:rFonts w:asciiTheme="majorHAnsi" w:hAnsiTheme="majorHAnsi"/>
                <w:b/>
                <w:color w:val="FF0000"/>
                <w:sz w:val="28"/>
                <w:szCs w:val="28"/>
              </w:rPr>
              <w:t>4</w:t>
            </w:r>
            <w:r w:rsidR="00FB2B23" w:rsidRPr="00E6132A">
              <w:rPr>
                <w:rFonts w:asciiTheme="majorHAnsi" w:hAnsiTheme="majorHAnsi"/>
                <w:b/>
                <w:color w:val="FF0000"/>
                <w:sz w:val="28"/>
                <w:szCs w:val="28"/>
              </w:rPr>
              <w:t xml:space="preserve"> </w:t>
            </w:r>
            <w:r w:rsidR="00214FD8">
              <w:rPr>
                <w:rFonts w:asciiTheme="majorHAnsi" w:hAnsiTheme="majorHAnsi"/>
                <w:b/>
                <w:color w:val="FF0000"/>
                <w:sz w:val="28"/>
                <w:szCs w:val="28"/>
              </w:rPr>
              <w:t>(1</w:t>
            </w:r>
            <w:r w:rsidR="00546D1D">
              <w:rPr>
                <w:rFonts w:asciiTheme="majorHAnsi" w:hAnsiTheme="majorHAnsi"/>
                <w:b/>
                <w:color w:val="FF0000"/>
                <w:sz w:val="28"/>
                <w:szCs w:val="28"/>
              </w:rPr>
              <w:t>.</w:t>
            </w:r>
            <w:r w:rsidR="0028461E">
              <w:rPr>
                <w:rFonts w:asciiTheme="majorHAnsi" w:hAnsiTheme="majorHAnsi"/>
                <w:b/>
                <w:color w:val="FF0000"/>
                <w:sz w:val="28"/>
                <w:szCs w:val="28"/>
              </w:rPr>
              <w:t>8</w:t>
            </w:r>
            <w:proofErr w:type="gramStart"/>
            <w:r w:rsidR="00546D1D">
              <w:rPr>
                <w:rFonts w:asciiTheme="majorHAnsi" w:hAnsiTheme="majorHAnsi"/>
                <w:b/>
                <w:color w:val="FF0000"/>
                <w:sz w:val="28"/>
                <w:szCs w:val="28"/>
              </w:rPr>
              <w:t xml:space="preserve">) </w:t>
            </w:r>
            <w:r w:rsidR="0028461E">
              <w:rPr>
                <w:rFonts w:asciiTheme="majorHAnsi" w:hAnsiTheme="majorHAnsi"/>
                <w:b/>
                <w:color w:val="FF0000"/>
                <w:sz w:val="28"/>
                <w:szCs w:val="28"/>
              </w:rPr>
              <w:t xml:space="preserve"> </w:t>
            </w:r>
            <w:r w:rsidR="00214FD8">
              <w:rPr>
                <w:rFonts w:asciiTheme="majorHAnsi" w:hAnsiTheme="majorHAnsi"/>
                <w:b/>
                <w:color w:val="FF0000"/>
                <w:sz w:val="28"/>
                <w:szCs w:val="28"/>
              </w:rPr>
              <w:t xml:space="preserve"> </w:t>
            </w:r>
            <w:r w:rsidR="0028461E">
              <w:rPr>
                <w:rFonts w:asciiTheme="majorHAnsi" w:hAnsiTheme="majorHAnsi"/>
                <w:b/>
                <w:color w:val="FF0000"/>
                <w:sz w:val="28"/>
                <w:szCs w:val="28"/>
              </w:rPr>
              <w:t>Apply</w:t>
            </w:r>
            <w:proofErr w:type="gramEnd"/>
            <w:r w:rsidR="0028461E">
              <w:rPr>
                <w:rFonts w:asciiTheme="majorHAnsi" w:hAnsiTheme="majorHAnsi"/>
                <w:b/>
                <w:color w:val="FF0000"/>
                <w:sz w:val="28"/>
                <w:szCs w:val="28"/>
              </w:rPr>
              <w:t xml:space="preserve"> spatial analysis, with direction, to solve a </w:t>
            </w:r>
          </w:p>
          <w:p w14:paraId="3D75A0FE" w14:textId="28C281D1" w:rsidR="00546D1D" w:rsidRPr="0028461E" w:rsidRDefault="0028461E" w:rsidP="0028461E">
            <w:pPr>
              <w:rPr>
                <w:rFonts w:asciiTheme="majorHAnsi" w:hAnsiTheme="majorHAnsi"/>
                <w:b/>
                <w:color w:val="FF0000"/>
                <w:sz w:val="28"/>
                <w:szCs w:val="28"/>
              </w:rPr>
            </w:pPr>
            <w:r>
              <w:rPr>
                <w:rFonts w:asciiTheme="majorHAnsi" w:hAnsiTheme="majorHAnsi"/>
                <w:b/>
                <w:color w:val="FF0000"/>
                <w:sz w:val="28"/>
                <w:szCs w:val="28"/>
              </w:rPr>
              <w:t xml:space="preserve">                            </w:t>
            </w:r>
            <w:proofErr w:type="gramStart"/>
            <w:r>
              <w:rPr>
                <w:rFonts w:asciiTheme="majorHAnsi" w:hAnsiTheme="majorHAnsi"/>
                <w:b/>
                <w:color w:val="FF0000"/>
                <w:sz w:val="28"/>
                <w:szCs w:val="28"/>
              </w:rPr>
              <w:t>geographic</w:t>
            </w:r>
            <w:proofErr w:type="gramEnd"/>
            <w:r>
              <w:rPr>
                <w:rFonts w:asciiTheme="majorHAnsi" w:hAnsiTheme="majorHAnsi"/>
                <w:b/>
                <w:color w:val="FF0000"/>
                <w:sz w:val="28"/>
                <w:szCs w:val="28"/>
              </w:rPr>
              <w:t xml:space="preserve"> problem          </w:t>
            </w:r>
            <w:r w:rsidR="00546D1D">
              <w:rPr>
                <w:rFonts w:asciiTheme="majorHAnsi" w:hAnsiTheme="majorHAnsi"/>
                <w:b/>
                <w:color w:val="FF0000"/>
                <w:sz w:val="28"/>
                <w:szCs w:val="28"/>
              </w:rPr>
              <w:t xml:space="preserve">(Version 2)    </w:t>
            </w:r>
            <w:r>
              <w:rPr>
                <w:rFonts w:asciiTheme="majorHAnsi" w:hAnsiTheme="majorHAnsi"/>
                <w:b/>
                <w:color w:val="FF0000"/>
                <w:sz w:val="28"/>
                <w:szCs w:val="28"/>
              </w:rPr>
              <w:t xml:space="preserve"> </w:t>
            </w:r>
            <w:r w:rsidR="00546D1D">
              <w:rPr>
                <w:rFonts w:asciiTheme="majorHAnsi" w:hAnsiTheme="majorHAnsi"/>
                <w:b/>
                <w:color w:val="FF0000"/>
                <w:sz w:val="28"/>
                <w:szCs w:val="28"/>
              </w:rPr>
              <w:t xml:space="preserve">  3 credits</w:t>
            </w:r>
            <w:r w:rsidR="00214FD8">
              <w:rPr>
                <w:rFonts w:asciiTheme="majorHAnsi" w:hAnsiTheme="majorHAnsi"/>
                <w:b/>
                <w:color w:val="FF0000"/>
                <w:sz w:val="28"/>
                <w:szCs w:val="28"/>
              </w:rPr>
              <w:t xml:space="preserve">                </w:t>
            </w:r>
            <w:r w:rsidR="00214FD8">
              <w:rPr>
                <w:rFonts w:asciiTheme="majorHAnsi" w:hAnsiTheme="majorHAnsi"/>
                <w:color w:val="800000"/>
                <w:sz w:val="20"/>
                <w:szCs w:val="20"/>
              </w:rPr>
              <w:t>(as at Nov 2016)</w:t>
            </w:r>
          </w:p>
        </w:tc>
        <w:tc>
          <w:tcPr>
            <w:tcW w:w="5586" w:type="dxa"/>
            <w:shd w:val="clear" w:color="auto" w:fill="auto"/>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28461E" w:rsidRPr="00B24813" w14:paraId="10809649" w14:textId="77777777" w:rsidTr="0028461E">
        <w:trPr>
          <w:trHeight w:val="80"/>
        </w:trPr>
        <w:tc>
          <w:tcPr>
            <w:tcW w:w="8118" w:type="dxa"/>
            <w:shd w:val="clear" w:color="auto" w:fill="auto"/>
          </w:tcPr>
          <w:p w14:paraId="301234BB" w14:textId="31F86995" w:rsidR="0007183B" w:rsidRPr="002911AB" w:rsidRDefault="0007183B" w:rsidP="00760F5B">
            <w:pPr>
              <w:rPr>
                <w:rFonts w:asciiTheme="majorHAnsi" w:hAnsiTheme="majorHAnsi"/>
                <w:b/>
                <w:sz w:val="28"/>
                <w:szCs w:val="28"/>
              </w:rPr>
            </w:pPr>
            <w:r w:rsidRPr="002911AB">
              <w:rPr>
                <w:rFonts w:asciiTheme="majorHAnsi" w:hAnsiTheme="majorHAnsi"/>
                <w:b/>
                <w:sz w:val="28"/>
                <w:szCs w:val="28"/>
              </w:rPr>
              <w:t>Level Six</w:t>
            </w:r>
            <w:r w:rsidR="002911AB" w:rsidRPr="002911AB">
              <w:rPr>
                <w:rFonts w:asciiTheme="majorHAnsi" w:hAnsiTheme="majorHAnsi"/>
                <w:b/>
                <w:sz w:val="28"/>
                <w:szCs w:val="28"/>
              </w:rPr>
              <w:t xml:space="preserve"> Achievement Objective</w:t>
            </w:r>
          </w:p>
          <w:p w14:paraId="619FECBA" w14:textId="5F9917A6" w:rsidR="0028461E" w:rsidRPr="0028461E" w:rsidRDefault="0028461E" w:rsidP="0028461E">
            <w:pPr>
              <w:pStyle w:val="ListParagraph"/>
              <w:numPr>
                <w:ilvl w:val="0"/>
                <w:numId w:val="24"/>
              </w:numPr>
              <w:rPr>
                <w:rFonts w:asciiTheme="majorHAnsi" w:hAnsiTheme="majorHAnsi"/>
              </w:rPr>
            </w:pPr>
            <w:r w:rsidRPr="0028461E">
              <w:rPr>
                <w:rFonts w:asciiTheme="majorHAnsi" w:hAnsiTheme="majorHAnsi"/>
              </w:rPr>
              <w:t>Understand th</w:t>
            </w:r>
            <w:r>
              <w:rPr>
                <w:rFonts w:asciiTheme="majorHAnsi" w:hAnsiTheme="majorHAnsi"/>
              </w:rPr>
              <w:t>at</w:t>
            </w:r>
            <w:r w:rsidRPr="0028461E">
              <w:rPr>
                <w:rFonts w:asciiTheme="majorHAnsi" w:hAnsiTheme="majorHAnsi"/>
              </w:rPr>
              <w:t xml:space="preserve"> natural and cultural environments have particular characteristics and how environments are shaped by processes that create spatial patterns</w:t>
            </w:r>
          </w:p>
          <w:p w14:paraId="059CDE60" w14:textId="77777777" w:rsidR="0007183B" w:rsidRPr="00760F5B" w:rsidRDefault="0007183B" w:rsidP="00760F5B">
            <w:pPr>
              <w:pStyle w:val="ListParagraph"/>
              <w:numPr>
                <w:ilvl w:val="0"/>
                <w:numId w:val="24"/>
              </w:numPr>
              <w:rPr>
                <w:rFonts w:asciiTheme="majorHAnsi" w:hAnsiTheme="majorHAnsi"/>
                <w:b/>
                <w:sz w:val="20"/>
                <w:szCs w:val="20"/>
              </w:rPr>
            </w:pPr>
            <w:r w:rsidRPr="00760F5B">
              <w:rPr>
                <w:rFonts w:asciiTheme="majorHAnsi" w:hAnsiTheme="majorHAnsi"/>
              </w:rPr>
              <w:t>Understand how people interact with the natural and cultural environments and that this interaction has consequences</w:t>
            </w:r>
          </w:p>
          <w:p w14:paraId="68B8AF42" w14:textId="2634C7EB" w:rsidR="00760F5B" w:rsidRDefault="00E6132A" w:rsidP="00760F5B">
            <w:pPr>
              <w:rPr>
                <w:rFonts w:asciiTheme="majorHAnsi" w:hAnsiTheme="majorHAnsi"/>
                <w:b/>
                <w:sz w:val="20"/>
                <w:szCs w:val="20"/>
              </w:rPr>
            </w:pPr>
            <w:r>
              <w:rPr>
                <w:rFonts w:asciiTheme="majorHAnsi" w:hAnsiTheme="majorHAnsi"/>
                <w:b/>
                <w:sz w:val="20"/>
                <w:szCs w:val="20"/>
              </w:rPr>
              <w:t>____________________________________________________</w:t>
            </w:r>
            <w:r w:rsidR="003A485B">
              <w:rPr>
                <w:rFonts w:asciiTheme="majorHAnsi" w:hAnsiTheme="majorHAnsi"/>
                <w:b/>
                <w:sz w:val="20"/>
                <w:szCs w:val="20"/>
              </w:rPr>
              <w:t>_________________________</w:t>
            </w:r>
          </w:p>
          <w:p w14:paraId="18516DC9" w14:textId="30DDB51D" w:rsidR="0028461E" w:rsidRDefault="0028461E" w:rsidP="00896A61">
            <w:pPr>
              <w:rPr>
                <w:rFonts w:asciiTheme="majorHAnsi" w:hAnsiTheme="majorHAnsi"/>
                <w:b/>
                <w:sz w:val="28"/>
                <w:szCs w:val="28"/>
              </w:rPr>
            </w:pPr>
            <w:r>
              <w:rPr>
                <w:rFonts w:asciiTheme="majorHAnsi" w:hAnsiTheme="majorHAnsi"/>
                <w:b/>
                <w:sz w:val="28"/>
                <w:szCs w:val="28"/>
              </w:rPr>
              <w:t xml:space="preserve"> </w:t>
            </w:r>
          </w:p>
          <w:p w14:paraId="57EB3861" w14:textId="27E2A873" w:rsidR="00D028EB" w:rsidRDefault="0028461E" w:rsidP="00896A61">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sidR="00E6132A">
              <w:rPr>
                <w:rFonts w:asciiTheme="majorHAnsi" w:hAnsiTheme="majorHAnsi"/>
                <w:b/>
                <w:sz w:val="28"/>
                <w:szCs w:val="28"/>
              </w:rPr>
              <w:t xml:space="preserve">  </w:t>
            </w:r>
            <w:r w:rsidR="00E6132A" w:rsidRPr="00E6132A">
              <w:rPr>
                <w:rFonts w:asciiTheme="majorHAnsi" w:hAnsiTheme="majorHAnsi"/>
                <w:b/>
                <w:color w:val="008000"/>
                <w:sz w:val="28"/>
                <w:szCs w:val="28"/>
              </w:rPr>
              <w:t>Clarifications</w:t>
            </w:r>
          </w:p>
          <w:p w14:paraId="696282DF" w14:textId="77777777" w:rsidR="0028461E" w:rsidRPr="0028461E" w:rsidRDefault="0028461E" w:rsidP="0028461E">
            <w:pPr>
              <w:pStyle w:val="NormalWeb"/>
              <w:spacing w:before="0" w:beforeAutospacing="0" w:after="0" w:afterAutospacing="0" w:line="285" w:lineRule="atLeast"/>
              <w:textAlignment w:val="baseline"/>
              <w:rPr>
                <w:rFonts w:asciiTheme="majorHAnsi" w:hAnsiTheme="majorHAnsi"/>
                <w:color w:val="333333"/>
                <w:sz w:val="24"/>
                <w:szCs w:val="24"/>
              </w:rPr>
            </w:pPr>
            <w:r w:rsidRPr="0028461E">
              <w:rPr>
                <w:rFonts w:asciiTheme="majorHAnsi" w:hAnsiTheme="majorHAnsi"/>
                <w:color w:val="333333"/>
                <w:sz w:val="24"/>
                <w:szCs w:val="24"/>
              </w:rPr>
              <w:t>Updated June 2014. This document has been updated in its entirety to address issues that have arisen from moderation in 2013.</w:t>
            </w:r>
          </w:p>
          <w:p w14:paraId="0343A6CB" w14:textId="77777777" w:rsidR="0028461E" w:rsidRPr="0028461E" w:rsidRDefault="0028461E" w:rsidP="0028461E">
            <w:pPr>
              <w:pStyle w:val="Heading4"/>
              <w:spacing w:before="0" w:line="285" w:lineRule="atLeast"/>
              <w:textAlignment w:val="baseline"/>
              <w:rPr>
                <w:rFonts w:asciiTheme="majorHAnsi" w:hAnsiTheme="majorHAnsi" w:cs="Arial"/>
                <w:color w:val="333333"/>
                <w:szCs w:val="24"/>
              </w:rPr>
            </w:pPr>
            <w:r w:rsidRPr="0028461E">
              <w:rPr>
                <w:rFonts w:asciiTheme="majorHAnsi" w:hAnsiTheme="majorHAnsi" w:cs="Arial"/>
                <w:color w:val="333333"/>
                <w:szCs w:val="24"/>
              </w:rPr>
              <w:t>Geographic Problem</w:t>
            </w:r>
          </w:p>
          <w:p w14:paraId="55625DEF" w14:textId="77777777" w:rsidR="0028461E" w:rsidRPr="0028461E" w:rsidRDefault="0028461E" w:rsidP="0028461E">
            <w:pPr>
              <w:pStyle w:val="NormalWeb"/>
              <w:spacing w:before="0" w:beforeAutospacing="0" w:after="0" w:afterAutospacing="0" w:line="285" w:lineRule="atLeast"/>
              <w:textAlignment w:val="baseline"/>
              <w:rPr>
                <w:rFonts w:asciiTheme="majorHAnsi" w:hAnsiTheme="majorHAnsi"/>
                <w:color w:val="333333"/>
                <w:sz w:val="24"/>
                <w:szCs w:val="24"/>
              </w:rPr>
            </w:pPr>
            <w:r w:rsidRPr="0028461E">
              <w:rPr>
                <w:rFonts w:asciiTheme="majorHAnsi" w:hAnsiTheme="majorHAnsi"/>
                <w:color w:val="333333"/>
                <w:sz w:val="24"/>
                <w:szCs w:val="24"/>
              </w:rPr>
              <w:t>The geographic problem selected must be able to be supported with a range of geographic information and spatial data. Teachers should refer to the Conditions of Assessment for guidance relating to the problem/topic selection, and the provision of resource material.</w:t>
            </w:r>
          </w:p>
          <w:p w14:paraId="39BA8FC4" w14:textId="77777777" w:rsidR="0028461E" w:rsidRPr="0028461E" w:rsidRDefault="0028461E" w:rsidP="0028461E">
            <w:pPr>
              <w:pStyle w:val="Heading4"/>
              <w:spacing w:before="0" w:line="285" w:lineRule="atLeast"/>
              <w:textAlignment w:val="baseline"/>
              <w:rPr>
                <w:rFonts w:asciiTheme="majorHAnsi" w:hAnsiTheme="majorHAnsi" w:cs="Arial"/>
                <w:color w:val="333333"/>
                <w:szCs w:val="24"/>
              </w:rPr>
            </w:pPr>
            <w:r w:rsidRPr="0028461E">
              <w:rPr>
                <w:rFonts w:asciiTheme="majorHAnsi" w:hAnsiTheme="majorHAnsi" w:cs="Arial"/>
                <w:color w:val="333333"/>
                <w:szCs w:val="24"/>
              </w:rPr>
              <w:t>Manipulate spatial data to produce a layout</w:t>
            </w:r>
          </w:p>
          <w:p w14:paraId="452A18EF" w14:textId="77777777" w:rsidR="0028461E" w:rsidRPr="0028461E" w:rsidRDefault="0028461E" w:rsidP="0028461E">
            <w:pPr>
              <w:pStyle w:val="NormalWeb"/>
              <w:spacing w:before="0" w:beforeAutospacing="0" w:after="0" w:afterAutospacing="0" w:line="285" w:lineRule="atLeast"/>
              <w:textAlignment w:val="baseline"/>
              <w:rPr>
                <w:rFonts w:asciiTheme="majorHAnsi" w:hAnsiTheme="majorHAnsi"/>
                <w:color w:val="333333"/>
                <w:sz w:val="24"/>
                <w:szCs w:val="24"/>
              </w:rPr>
            </w:pPr>
            <w:r w:rsidRPr="0028461E">
              <w:rPr>
                <w:rFonts w:asciiTheme="majorHAnsi" w:hAnsiTheme="majorHAnsi"/>
                <w:color w:val="333333"/>
                <w:sz w:val="24"/>
                <w:szCs w:val="24"/>
              </w:rPr>
              <w:t>The intent is to transform the original spatial data to create new data/images as a layout that aids problem solving. Simple manipulations are provided in Explanatory Note 3 of the standard. Teacher direction can be given with data manipulation techniques and layout presentation. The task should guide the student through the spatial analysis process.</w:t>
            </w:r>
          </w:p>
          <w:p w14:paraId="7B0B74A5" w14:textId="77777777" w:rsidR="0028461E" w:rsidRDefault="0028461E" w:rsidP="0028461E">
            <w:pPr>
              <w:pStyle w:val="NormalWeb"/>
              <w:spacing w:before="0" w:beforeAutospacing="0" w:after="0" w:afterAutospacing="0" w:line="285" w:lineRule="atLeast"/>
              <w:textAlignment w:val="baseline"/>
              <w:rPr>
                <w:rFonts w:asciiTheme="majorHAnsi" w:hAnsiTheme="majorHAnsi"/>
                <w:color w:val="333333"/>
                <w:sz w:val="24"/>
                <w:szCs w:val="24"/>
              </w:rPr>
            </w:pPr>
            <w:r w:rsidRPr="0028461E">
              <w:rPr>
                <w:rFonts w:asciiTheme="majorHAnsi" w:hAnsiTheme="majorHAnsi"/>
                <w:color w:val="333333"/>
                <w:sz w:val="24"/>
                <w:szCs w:val="24"/>
              </w:rPr>
              <w:t xml:space="preserve">The manipulations must be displayed as a </w:t>
            </w:r>
            <w:proofErr w:type="gramStart"/>
            <w:r w:rsidRPr="0028461E">
              <w:rPr>
                <w:rFonts w:asciiTheme="majorHAnsi" w:hAnsiTheme="majorHAnsi"/>
                <w:color w:val="333333"/>
                <w:sz w:val="24"/>
                <w:szCs w:val="24"/>
              </w:rPr>
              <w:t>layout which</w:t>
            </w:r>
            <w:proofErr w:type="gramEnd"/>
            <w:r w:rsidRPr="0028461E">
              <w:rPr>
                <w:rFonts w:asciiTheme="majorHAnsi" w:hAnsiTheme="majorHAnsi"/>
                <w:color w:val="333333"/>
                <w:sz w:val="24"/>
                <w:szCs w:val="24"/>
              </w:rPr>
              <w:t xml:space="preserve"> will ideally be an A3 page (see the example below). The layout should show a combination of data, maps, graphs, visuals etc. related to the problem. Geographic conventions must be used when presenting data.</w:t>
            </w:r>
          </w:p>
          <w:p w14:paraId="79CE1A6E" w14:textId="77777777" w:rsidR="0028461E" w:rsidRPr="0028461E" w:rsidRDefault="0028461E" w:rsidP="0028461E">
            <w:pPr>
              <w:pStyle w:val="NormalWeb"/>
              <w:spacing w:before="0" w:beforeAutospacing="0" w:after="0" w:afterAutospacing="0" w:line="285" w:lineRule="atLeast"/>
              <w:textAlignment w:val="baseline"/>
              <w:rPr>
                <w:rFonts w:asciiTheme="majorHAnsi" w:hAnsiTheme="majorHAnsi"/>
                <w:color w:val="333333"/>
                <w:sz w:val="24"/>
                <w:szCs w:val="24"/>
              </w:rPr>
            </w:pPr>
          </w:p>
          <w:p w14:paraId="0186C665" w14:textId="77EA73AA" w:rsidR="0028461E" w:rsidRPr="0028461E" w:rsidRDefault="0028461E" w:rsidP="0028461E">
            <w:pPr>
              <w:pStyle w:val="NormalWeb"/>
              <w:spacing w:before="0" w:beforeAutospacing="0" w:after="0" w:afterAutospacing="0" w:line="285" w:lineRule="atLeast"/>
              <w:textAlignment w:val="baseline"/>
              <w:rPr>
                <w:rFonts w:asciiTheme="majorHAnsi" w:hAnsiTheme="majorHAnsi"/>
                <w:color w:val="333333"/>
              </w:rPr>
            </w:pPr>
            <w:r w:rsidRPr="0028461E">
              <w:rPr>
                <w:rFonts w:asciiTheme="majorHAnsi" w:hAnsiTheme="majorHAnsi"/>
                <w:noProof/>
                <w:color w:val="333333"/>
                <w:lang w:val="en-US"/>
              </w:rPr>
              <w:drawing>
                <wp:inline distT="0" distB="0" distL="0" distR="0" wp14:anchorId="421CE3F8" wp14:editId="1E25C90D">
                  <wp:extent cx="5029200" cy="2986088"/>
                  <wp:effectExtent l="0" t="0" r="0" b="11430"/>
                  <wp:docPr id="1" name="Picture 1" descr="eogL191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gL191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0089" cy="2986616"/>
                          </a:xfrm>
                          <a:prstGeom prst="rect">
                            <a:avLst/>
                          </a:prstGeom>
                          <a:noFill/>
                          <a:ln>
                            <a:noFill/>
                          </a:ln>
                        </pic:spPr>
                      </pic:pic>
                    </a:graphicData>
                  </a:graphic>
                </wp:inline>
              </w:drawing>
            </w:r>
          </w:p>
          <w:p w14:paraId="2A75CC43" w14:textId="77777777" w:rsidR="0028461E" w:rsidRPr="0028461E" w:rsidRDefault="0028461E" w:rsidP="0028461E">
            <w:pPr>
              <w:pStyle w:val="Heading4"/>
              <w:spacing w:before="0" w:line="285" w:lineRule="atLeast"/>
              <w:textAlignment w:val="baseline"/>
              <w:rPr>
                <w:rFonts w:asciiTheme="majorHAnsi" w:hAnsiTheme="majorHAnsi" w:cs="Arial"/>
                <w:color w:val="333333"/>
                <w:szCs w:val="24"/>
              </w:rPr>
            </w:pPr>
            <w:r w:rsidRPr="0028461E">
              <w:rPr>
                <w:rFonts w:asciiTheme="majorHAnsi" w:hAnsiTheme="majorHAnsi" w:cs="Arial"/>
                <w:color w:val="333333"/>
                <w:szCs w:val="24"/>
              </w:rPr>
              <w:t>Solution</w:t>
            </w:r>
          </w:p>
          <w:p w14:paraId="0429E955" w14:textId="77777777" w:rsidR="0028461E" w:rsidRPr="0028461E" w:rsidRDefault="0028461E" w:rsidP="0028461E">
            <w:pPr>
              <w:pStyle w:val="NormalWeb"/>
              <w:spacing w:before="0" w:beforeAutospacing="0" w:after="0" w:afterAutospacing="0" w:line="285" w:lineRule="atLeast"/>
              <w:textAlignment w:val="baseline"/>
              <w:rPr>
                <w:rFonts w:asciiTheme="majorHAnsi" w:hAnsiTheme="majorHAnsi"/>
                <w:color w:val="333333"/>
                <w:sz w:val="24"/>
                <w:szCs w:val="24"/>
              </w:rPr>
            </w:pPr>
            <w:r w:rsidRPr="0028461E">
              <w:rPr>
                <w:rFonts w:asciiTheme="majorHAnsi" w:hAnsiTheme="majorHAnsi"/>
                <w:color w:val="333333"/>
                <w:sz w:val="24"/>
                <w:szCs w:val="24"/>
              </w:rPr>
              <w:t>A valid answer/solution to the problem must be based on the data manipulations, and make direct reference to them. The quality and relevance of the presented spatial data in the layout can influence the depth of the valid answer/solution.</w:t>
            </w:r>
          </w:p>
          <w:p w14:paraId="56E90954" w14:textId="77777777" w:rsidR="0028461E" w:rsidRPr="0028461E" w:rsidRDefault="0028461E" w:rsidP="0028461E">
            <w:pPr>
              <w:textAlignment w:val="baseline"/>
              <w:rPr>
                <w:rFonts w:asciiTheme="majorHAnsi" w:eastAsia="Times New Roman" w:hAnsiTheme="majorHAnsi" w:cs="Times New Roman"/>
                <w:color w:val="333333"/>
                <w:sz w:val="20"/>
                <w:szCs w:val="20"/>
              </w:rPr>
            </w:pPr>
          </w:p>
          <w:p w14:paraId="09C718B2" w14:textId="048A1776" w:rsidR="00600F85" w:rsidRPr="00896A61" w:rsidRDefault="00600F85" w:rsidP="0028461E">
            <w:pPr>
              <w:rPr>
                <w:rFonts w:asciiTheme="majorHAnsi" w:hAnsiTheme="majorHAnsi"/>
                <w:b/>
                <w:color w:val="008000"/>
                <w:sz w:val="28"/>
                <w:szCs w:val="28"/>
              </w:rPr>
            </w:pPr>
          </w:p>
        </w:tc>
        <w:tc>
          <w:tcPr>
            <w:tcW w:w="8730" w:type="dxa"/>
            <w:shd w:val="clear" w:color="auto" w:fill="auto"/>
          </w:tcPr>
          <w:p w14:paraId="012C5A7E" w14:textId="34E768A6" w:rsidR="0007183B" w:rsidRPr="00760F5B" w:rsidRDefault="0028461E" w:rsidP="00760F5B">
            <w:pPr>
              <w:widowControl w:val="0"/>
              <w:tabs>
                <w:tab w:val="left" w:pos="720"/>
              </w:tabs>
              <w:rPr>
                <w:rFonts w:asciiTheme="majorHAnsi" w:hAnsiTheme="majorHAnsi" w:cs="Arial"/>
                <w:sz w:val="20"/>
                <w:szCs w:val="20"/>
              </w:rPr>
            </w:pPr>
            <w:r>
              <w:rPr>
                <w:rFonts w:asciiTheme="majorHAnsi" w:hAnsiTheme="majorHAnsi" w:cs="Arial"/>
                <w:sz w:val="20"/>
                <w:szCs w:val="20"/>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835"/>
              <w:gridCol w:w="2835"/>
            </w:tblGrid>
            <w:tr w:rsidR="0007183B" w:rsidRPr="00760F5B" w14:paraId="2D273538" w14:textId="77777777" w:rsidTr="00E05DE6">
              <w:trPr>
                <w:cantSplit/>
                <w:tblHeader/>
              </w:trPr>
              <w:tc>
                <w:tcPr>
                  <w:tcW w:w="1666" w:type="pct"/>
                </w:tcPr>
                <w:p w14:paraId="1D9844B4" w14:textId="77777777" w:rsidR="0007183B" w:rsidRPr="00760F5B" w:rsidRDefault="0007183B" w:rsidP="002911AB">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2911AB">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2911AB">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07183B" w:rsidRPr="00760F5B" w14:paraId="20982F77" w14:textId="77777777" w:rsidTr="00E05DE6">
              <w:trPr>
                <w:cantSplit/>
                <w:tblHeader/>
              </w:trPr>
              <w:tc>
                <w:tcPr>
                  <w:tcW w:w="1666" w:type="pct"/>
                </w:tcPr>
                <w:p w14:paraId="54316D6D" w14:textId="577CA280" w:rsidR="0007183B" w:rsidRPr="0028461E" w:rsidRDefault="0028461E" w:rsidP="002911AB">
                  <w:pPr>
                    <w:framePr w:hSpace="180" w:wrap="around" w:vAnchor="text" w:hAnchor="text" w:y="1"/>
                    <w:numPr>
                      <w:ilvl w:val="0"/>
                      <w:numId w:val="18"/>
                    </w:numPr>
                    <w:spacing w:before="60" w:after="60"/>
                    <w:suppressOverlap/>
                    <w:rPr>
                      <w:rFonts w:asciiTheme="majorHAnsi" w:hAnsiTheme="majorHAnsi"/>
                      <w:sz w:val="20"/>
                      <w:szCs w:val="20"/>
                      <w:lang w:val="en-GB"/>
                    </w:rPr>
                  </w:pPr>
                  <w:r w:rsidRPr="0028461E">
                    <w:rPr>
                      <w:rFonts w:asciiTheme="majorHAnsi" w:hAnsiTheme="majorHAnsi"/>
                      <w:sz w:val="20"/>
                      <w:szCs w:val="20"/>
                      <w:lang w:val="en-GB"/>
                    </w:rPr>
                    <w:t>Apply spatial analysis, with direction, to solve a geographic problem.</w:t>
                  </w:r>
                </w:p>
              </w:tc>
              <w:tc>
                <w:tcPr>
                  <w:tcW w:w="1667" w:type="pct"/>
                </w:tcPr>
                <w:p w14:paraId="073FBE66" w14:textId="7384AB92" w:rsidR="0007183B" w:rsidRPr="0028461E" w:rsidRDefault="0028461E" w:rsidP="002911AB">
                  <w:pPr>
                    <w:framePr w:hSpace="180" w:wrap="around" w:vAnchor="text" w:hAnchor="text" w:y="1"/>
                    <w:numPr>
                      <w:ilvl w:val="0"/>
                      <w:numId w:val="18"/>
                    </w:numPr>
                    <w:spacing w:before="60" w:after="60"/>
                    <w:suppressOverlap/>
                    <w:rPr>
                      <w:rFonts w:asciiTheme="majorHAnsi" w:hAnsiTheme="majorHAnsi"/>
                      <w:sz w:val="20"/>
                      <w:szCs w:val="20"/>
                      <w:lang w:val="en-GB"/>
                    </w:rPr>
                  </w:pPr>
                  <w:r w:rsidRPr="0028461E">
                    <w:rPr>
                      <w:rFonts w:asciiTheme="majorHAnsi" w:hAnsiTheme="majorHAnsi"/>
                      <w:sz w:val="20"/>
                      <w:szCs w:val="20"/>
                      <w:lang w:val="en-GB"/>
                    </w:rPr>
                    <w:t>Effectively apply spatial analysis, with direction, to solve a geographic problem.</w:t>
                  </w:r>
                </w:p>
              </w:tc>
              <w:tc>
                <w:tcPr>
                  <w:tcW w:w="1667" w:type="pct"/>
                </w:tcPr>
                <w:p w14:paraId="337813B1" w14:textId="76B22951" w:rsidR="0007183B" w:rsidRPr="0028461E" w:rsidRDefault="0028461E" w:rsidP="002911AB">
                  <w:pPr>
                    <w:framePr w:hSpace="180" w:wrap="around" w:vAnchor="text" w:hAnchor="text" w:y="1"/>
                    <w:numPr>
                      <w:ilvl w:val="0"/>
                      <w:numId w:val="18"/>
                    </w:numPr>
                    <w:spacing w:before="60" w:after="60"/>
                    <w:suppressOverlap/>
                    <w:rPr>
                      <w:rFonts w:asciiTheme="majorHAnsi" w:hAnsiTheme="majorHAnsi"/>
                      <w:sz w:val="20"/>
                      <w:szCs w:val="20"/>
                      <w:lang w:val="en-GB"/>
                    </w:rPr>
                  </w:pPr>
                  <w:r w:rsidRPr="0028461E">
                    <w:rPr>
                      <w:rFonts w:asciiTheme="majorHAnsi" w:hAnsiTheme="majorHAnsi"/>
                      <w:sz w:val="20"/>
                      <w:szCs w:val="20"/>
                      <w:lang w:val="en-GB"/>
                    </w:rPr>
                    <w:t>Comprehensively apply spatial analysis, with direction, to solve a geographic problem</w:t>
                  </w:r>
                </w:p>
              </w:tc>
            </w:tr>
          </w:tbl>
          <w:p w14:paraId="11C1F730" w14:textId="48FB07A4" w:rsidR="0028461E" w:rsidRPr="0028461E" w:rsidRDefault="0028461E" w:rsidP="0028461E">
            <w:pPr>
              <w:pStyle w:val="Heading4"/>
              <w:keepNext w:val="0"/>
              <w:widowControl w:val="0"/>
              <w:spacing w:before="0"/>
              <w:rPr>
                <w:rFonts w:asciiTheme="majorHAnsi" w:hAnsiTheme="majorHAnsi"/>
                <w:sz w:val="20"/>
                <w:lang w:val="en-GB"/>
              </w:rPr>
            </w:pPr>
            <w:r w:rsidRPr="0028461E">
              <w:rPr>
                <w:rFonts w:asciiTheme="majorHAnsi" w:hAnsiTheme="majorHAnsi"/>
                <w:sz w:val="20"/>
                <w:lang w:val="en-GB"/>
              </w:rPr>
              <w:t>Explanatory Notes</w:t>
            </w:r>
          </w:p>
          <w:p w14:paraId="5934BA5D" w14:textId="77777777" w:rsidR="0028461E" w:rsidRPr="0028461E" w:rsidRDefault="0028461E" w:rsidP="0028461E">
            <w:pPr>
              <w:widowControl w:val="0"/>
              <w:numPr>
                <w:ilvl w:val="0"/>
                <w:numId w:val="34"/>
              </w:numPr>
              <w:rPr>
                <w:rFonts w:asciiTheme="majorHAnsi" w:hAnsiTheme="majorHAnsi"/>
                <w:color w:val="000000"/>
                <w:sz w:val="20"/>
                <w:szCs w:val="20"/>
              </w:rPr>
            </w:pPr>
            <w:r w:rsidRPr="0028461E">
              <w:rPr>
                <w:rFonts w:asciiTheme="majorHAnsi" w:hAnsiTheme="majorHAnsi"/>
                <w:sz w:val="20"/>
                <w:szCs w:val="20"/>
                <w:lang w:val="en-GB"/>
              </w:rPr>
              <w:t xml:space="preserve">This achievement standard is derived from the second Level 6 Geography achievement objective, of </w:t>
            </w:r>
            <w:r w:rsidRPr="0028461E">
              <w:rPr>
                <w:rFonts w:asciiTheme="majorHAnsi" w:hAnsiTheme="majorHAnsi"/>
                <w:i/>
                <w:sz w:val="20"/>
                <w:szCs w:val="20"/>
                <w:lang w:val="en-GB"/>
              </w:rPr>
              <w:t>The New Zealand Curriculum</w:t>
            </w:r>
            <w:r w:rsidRPr="0028461E">
              <w:rPr>
                <w:rFonts w:asciiTheme="majorHAnsi" w:hAnsiTheme="majorHAnsi"/>
                <w:sz w:val="20"/>
                <w:szCs w:val="20"/>
                <w:lang w:val="en-GB"/>
              </w:rPr>
              <w:t>, Learning Media, Ministry of Education, 2007, and is related to material in the</w:t>
            </w:r>
            <w:r w:rsidRPr="0028461E">
              <w:rPr>
                <w:rFonts w:asciiTheme="majorHAnsi" w:hAnsiTheme="majorHAnsi"/>
                <w:i/>
                <w:sz w:val="20"/>
                <w:szCs w:val="20"/>
                <w:lang w:val="en-GB"/>
              </w:rPr>
              <w:t xml:space="preserve"> Teaching and Learning </w:t>
            </w:r>
            <w:r w:rsidRPr="0028461E">
              <w:rPr>
                <w:rFonts w:asciiTheme="majorHAnsi" w:hAnsiTheme="majorHAnsi"/>
                <w:i/>
                <w:color w:val="000000"/>
                <w:sz w:val="20"/>
                <w:szCs w:val="20"/>
                <w:lang w:val="en-GB"/>
              </w:rPr>
              <w:t xml:space="preserve">Guide for </w:t>
            </w:r>
            <w:r w:rsidRPr="0028461E">
              <w:rPr>
                <w:rFonts w:asciiTheme="majorHAnsi" w:hAnsiTheme="majorHAnsi"/>
                <w:i/>
                <w:sz w:val="20"/>
                <w:szCs w:val="20"/>
                <w:lang w:val="en-GB"/>
              </w:rPr>
              <w:t>Geography</w:t>
            </w:r>
            <w:r w:rsidRPr="0028461E">
              <w:rPr>
                <w:rFonts w:asciiTheme="majorHAnsi" w:hAnsiTheme="majorHAnsi"/>
                <w:i/>
                <w:color w:val="000000"/>
                <w:sz w:val="20"/>
                <w:szCs w:val="20"/>
                <w:lang w:val="en-GB"/>
              </w:rPr>
              <w:t xml:space="preserve">, </w:t>
            </w:r>
            <w:r w:rsidRPr="0028461E">
              <w:rPr>
                <w:rFonts w:asciiTheme="majorHAnsi" w:hAnsiTheme="majorHAnsi"/>
                <w:color w:val="000000"/>
                <w:sz w:val="20"/>
                <w:szCs w:val="20"/>
                <w:lang w:val="en-GB"/>
              </w:rPr>
              <w:t xml:space="preserve">Ministry of Education, 2010 at </w:t>
            </w:r>
            <w:hyperlink r:id="rId9" w:history="1">
              <w:r w:rsidRPr="0028461E">
                <w:rPr>
                  <w:rStyle w:val="Hyperlink"/>
                  <w:rFonts w:asciiTheme="majorHAnsi" w:hAnsiTheme="majorHAnsi" w:cs="Arial"/>
                  <w:sz w:val="20"/>
                  <w:szCs w:val="20"/>
                </w:rPr>
                <w:t>http://seniorsecondary.tki.org.nz</w:t>
              </w:r>
            </w:hyperlink>
            <w:r w:rsidRPr="0028461E">
              <w:rPr>
                <w:rFonts w:asciiTheme="majorHAnsi" w:hAnsiTheme="majorHAnsi"/>
                <w:color w:val="000000"/>
                <w:sz w:val="20"/>
                <w:szCs w:val="20"/>
                <w:lang w:val="en-GB"/>
              </w:rPr>
              <w:t>.</w:t>
            </w:r>
          </w:p>
          <w:p w14:paraId="56DE5807" w14:textId="77777777" w:rsidR="0028461E" w:rsidRPr="0028461E" w:rsidRDefault="0028461E" w:rsidP="0028461E">
            <w:pPr>
              <w:rPr>
                <w:rFonts w:asciiTheme="majorHAnsi" w:hAnsiTheme="majorHAnsi"/>
                <w:sz w:val="20"/>
                <w:szCs w:val="20"/>
              </w:rPr>
            </w:pPr>
          </w:p>
          <w:p w14:paraId="2AE3E102" w14:textId="77777777" w:rsidR="0028461E" w:rsidRPr="0028461E" w:rsidRDefault="0028461E" w:rsidP="0028461E">
            <w:pPr>
              <w:numPr>
                <w:ilvl w:val="0"/>
                <w:numId w:val="34"/>
              </w:numPr>
              <w:rPr>
                <w:rFonts w:asciiTheme="majorHAnsi" w:hAnsiTheme="majorHAnsi"/>
                <w:sz w:val="20"/>
                <w:szCs w:val="20"/>
                <w:lang w:val="en-GB"/>
              </w:rPr>
            </w:pPr>
            <w:r w:rsidRPr="0028461E">
              <w:rPr>
                <w:rFonts w:asciiTheme="majorHAnsi" w:hAnsiTheme="majorHAnsi"/>
                <w:i/>
                <w:sz w:val="20"/>
                <w:szCs w:val="20"/>
                <w:lang w:val="en-GB"/>
              </w:rPr>
              <w:t>Apply spatial analysis</w:t>
            </w:r>
            <w:r w:rsidRPr="0028461E">
              <w:rPr>
                <w:rFonts w:asciiTheme="majorHAnsi" w:hAnsiTheme="majorHAnsi"/>
                <w:sz w:val="20"/>
                <w:szCs w:val="20"/>
                <w:lang w:val="en-GB"/>
              </w:rPr>
              <w:t xml:space="preserve"> typically involves:</w:t>
            </w:r>
          </w:p>
          <w:p w14:paraId="033BC2C0" w14:textId="77777777" w:rsidR="0028461E" w:rsidRPr="0028461E" w:rsidRDefault="0028461E" w:rsidP="0028461E">
            <w:pPr>
              <w:numPr>
                <w:ilvl w:val="1"/>
                <w:numId w:val="34"/>
              </w:numPr>
              <w:tabs>
                <w:tab w:val="clear" w:pos="1134"/>
                <w:tab w:val="left" w:pos="924"/>
              </w:tabs>
              <w:ind w:left="924" w:hanging="357"/>
              <w:rPr>
                <w:rFonts w:asciiTheme="majorHAnsi" w:hAnsiTheme="majorHAnsi"/>
                <w:sz w:val="20"/>
                <w:szCs w:val="20"/>
              </w:rPr>
            </w:pPr>
            <w:proofErr w:type="gramStart"/>
            <w:r w:rsidRPr="0028461E">
              <w:rPr>
                <w:rFonts w:asciiTheme="majorHAnsi" w:hAnsiTheme="majorHAnsi"/>
                <w:sz w:val="20"/>
                <w:szCs w:val="20"/>
              </w:rPr>
              <w:t>collecting</w:t>
            </w:r>
            <w:proofErr w:type="gramEnd"/>
            <w:r w:rsidRPr="0028461E">
              <w:rPr>
                <w:rFonts w:asciiTheme="majorHAnsi" w:hAnsiTheme="majorHAnsi"/>
                <w:sz w:val="20"/>
                <w:szCs w:val="20"/>
              </w:rPr>
              <w:t xml:space="preserve"> spatial data relevant to the geographic question or problem</w:t>
            </w:r>
          </w:p>
          <w:p w14:paraId="26AAFBFF" w14:textId="77777777" w:rsidR="0028461E" w:rsidRPr="0028461E" w:rsidRDefault="0028461E" w:rsidP="0028461E">
            <w:pPr>
              <w:numPr>
                <w:ilvl w:val="1"/>
                <w:numId w:val="34"/>
              </w:numPr>
              <w:tabs>
                <w:tab w:val="clear" w:pos="1134"/>
                <w:tab w:val="left" w:pos="924"/>
              </w:tabs>
              <w:ind w:left="924" w:hanging="357"/>
              <w:rPr>
                <w:rFonts w:asciiTheme="majorHAnsi" w:hAnsiTheme="majorHAnsi"/>
                <w:sz w:val="20"/>
                <w:szCs w:val="20"/>
              </w:rPr>
            </w:pPr>
            <w:proofErr w:type="gramStart"/>
            <w:r w:rsidRPr="0028461E">
              <w:rPr>
                <w:rFonts w:asciiTheme="majorHAnsi" w:hAnsiTheme="majorHAnsi"/>
                <w:sz w:val="20"/>
                <w:szCs w:val="20"/>
              </w:rPr>
              <w:t>completing</w:t>
            </w:r>
            <w:proofErr w:type="gramEnd"/>
            <w:r w:rsidRPr="0028461E">
              <w:rPr>
                <w:rFonts w:asciiTheme="majorHAnsi" w:hAnsiTheme="majorHAnsi"/>
                <w:sz w:val="20"/>
                <w:szCs w:val="20"/>
              </w:rPr>
              <w:t xml:space="preserve"> simple manipulations of the spatial data to produce a layout related to the question or problem</w:t>
            </w:r>
          </w:p>
          <w:p w14:paraId="08921A9E" w14:textId="77777777" w:rsidR="0028461E" w:rsidRPr="0028461E" w:rsidRDefault="0028461E" w:rsidP="0028461E">
            <w:pPr>
              <w:numPr>
                <w:ilvl w:val="1"/>
                <w:numId w:val="34"/>
              </w:numPr>
              <w:tabs>
                <w:tab w:val="clear" w:pos="1134"/>
                <w:tab w:val="left" w:pos="924"/>
              </w:tabs>
              <w:ind w:left="924" w:hanging="357"/>
              <w:rPr>
                <w:rFonts w:asciiTheme="majorHAnsi" w:hAnsiTheme="majorHAnsi"/>
                <w:sz w:val="20"/>
                <w:szCs w:val="20"/>
              </w:rPr>
            </w:pPr>
            <w:proofErr w:type="gramStart"/>
            <w:r w:rsidRPr="0028461E">
              <w:rPr>
                <w:rFonts w:asciiTheme="majorHAnsi" w:hAnsiTheme="majorHAnsi"/>
                <w:sz w:val="20"/>
                <w:szCs w:val="20"/>
              </w:rPr>
              <w:t>describing</w:t>
            </w:r>
            <w:proofErr w:type="gramEnd"/>
            <w:r w:rsidRPr="0028461E">
              <w:rPr>
                <w:rFonts w:asciiTheme="majorHAnsi" w:hAnsiTheme="majorHAnsi"/>
                <w:sz w:val="20"/>
                <w:szCs w:val="20"/>
              </w:rPr>
              <w:t xml:space="preserve"> a valid answer or solution based on the manipulations.</w:t>
            </w:r>
          </w:p>
          <w:p w14:paraId="6813D39F" w14:textId="77777777" w:rsidR="0028461E" w:rsidRPr="0028461E" w:rsidRDefault="0028461E" w:rsidP="0028461E">
            <w:pPr>
              <w:rPr>
                <w:rFonts w:asciiTheme="majorHAnsi" w:hAnsiTheme="majorHAnsi"/>
                <w:sz w:val="20"/>
                <w:szCs w:val="20"/>
              </w:rPr>
            </w:pPr>
          </w:p>
          <w:p w14:paraId="5BAA6BC1" w14:textId="77777777" w:rsidR="0028461E" w:rsidRPr="0028461E" w:rsidRDefault="0028461E" w:rsidP="0028461E">
            <w:pPr>
              <w:tabs>
                <w:tab w:val="left" w:pos="1701"/>
              </w:tabs>
              <w:ind w:left="567"/>
              <w:rPr>
                <w:rFonts w:asciiTheme="majorHAnsi" w:hAnsiTheme="majorHAnsi"/>
                <w:sz w:val="20"/>
                <w:szCs w:val="20"/>
                <w:lang w:val="en-GB"/>
              </w:rPr>
            </w:pPr>
            <w:r w:rsidRPr="0028461E">
              <w:rPr>
                <w:rFonts w:asciiTheme="majorHAnsi" w:hAnsiTheme="majorHAnsi"/>
                <w:i/>
                <w:sz w:val="20"/>
                <w:szCs w:val="20"/>
                <w:lang w:val="en-GB"/>
              </w:rPr>
              <w:t>Effectively apply spatial analysis</w:t>
            </w:r>
            <w:r w:rsidRPr="0028461E">
              <w:rPr>
                <w:rFonts w:asciiTheme="majorHAnsi" w:hAnsiTheme="majorHAnsi"/>
                <w:sz w:val="20"/>
                <w:szCs w:val="20"/>
                <w:lang w:val="en-GB"/>
              </w:rPr>
              <w:t xml:space="preserve"> typically involves:</w:t>
            </w:r>
          </w:p>
          <w:p w14:paraId="33F4A1A8" w14:textId="77777777" w:rsidR="0028461E" w:rsidRPr="0028461E" w:rsidRDefault="0028461E" w:rsidP="0028461E">
            <w:pPr>
              <w:numPr>
                <w:ilvl w:val="1"/>
                <w:numId w:val="34"/>
              </w:numPr>
              <w:tabs>
                <w:tab w:val="clear" w:pos="1134"/>
                <w:tab w:val="left" w:pos="924"/>
              </w:tabs>
              <w:ind w:left="924" w:hanging="357"/>
              <w:rPr>
                <w:rFonts w:asciiTheme="majorHAnsi" w:hAnsiTheme="majorHAnsi"/>
                <w:sz w:val="20"/>
                <w:szCs w:val="20"/>
              </w:rPr>
            </w:pPr>
            <w:proofErr w:type="gramStart"/>
            <w:r w:rsidRPr="0028461E">
              <w:rPr>
                <w:rFonts w:asciiTheme="majorHAnsi" w:hAnsiTheme="majorHAnsi"/>
                <w:sz w:val="20"/>
                <w:szCs w:val="20"/>
              </w:rPr>
              <w:t>collecting</w:t>
            </w:r>
            <w:proofErr w:type="gramEnd"/>
            <w:r w:rsidRPr="0028461E">
              <w:rPr>
                <w:rFonts w:asciiTheme="majorHAnsi" w:hAnsiTheme="majorHAnsi"/>
                <w:sz w:val="20"/>
                <w:szCs w:val="20"/>
              </w:rPr>
              <w:t xml:space="preserve"> sufficient spatial data to address the geographic question or problem</w:t>
            </w:r>
          </w:p>
          <w:p w14:paraId="4AEA7C01" w14:textId="77777777" w:rsidR="0028461E" w:rsidRPr="0028461E" w:rsidRDefault="0028461E" w:rsidP="0028461E">
            <w:pPr>
              <w:numPr>
                <w:ilvl w:val="1"/>
                <w:numId w:val="34"/>
              </w:numPr>
              <w:tabs>
                <w:tab w:val="clear" w:pos="1134"/>
                <w:tab w:val="left" w:pos="924"/>
              </w:tabs>
              <w:ind w:left="924" w:hanging="357"/>
              <w:rPr>
                <w:rFonts w:asciiTheme="majorHAnsi" w:hAnsiTheme="majorHAnsi"/>
                <w:sz w:val="20"/>
                <w:szCs w:val="20"/>
              </w:rPr>
            </w:pPr>
            <w:proofErr w:type="gramStart"/>
            <w:r w:rsidRPr="0028461E">
              <w:rPr>
                <w:rFonts w:asciiTheme="majorHAnsi" w:hAnsiTheme="majorHAnsi"/>
                <w:sz w:val="20"/>
                <w:szCs w:val="20"/>
              </w:rPr>
              <w:t>completing</w:t>
            </w:r>
            <w:proofErr w:type="gramEnd"/>
            <w:r w:rsidRPr="0028461E">
              <w:rPr>
                <w:rFonts w:asciiTheme="majorHAnsi" w:hAnsiTheme="majorHAnsi"/>
                <w:sz w:val="20"/>
                <w:szCs w:val="20"/>
              </w:rPr>
              <w:t xml:space="preserve"> simple manipulations of the spatial data to produce an accurate layout related to the question or problem</w:t>
            </w:r>
          </w:p>
          <w:p w14:paraId="20A40144" w14:textId="77777777" w:rsidR="0028461E" w:rsidRPr="0028461E" w:rsidRDefault="0028461E" w:rsidP="0028461E">
            <w:pPr>
              <w:numPr>
                <w:ilvl w:val="1"/>
                <w:numId w:val="34"/>
              </w:numPr>
              <w:tabs>
                <w:tab w:val="clear" w:pos="1134"/>
                <w:tab w:val="left" w:pos="924"/>
              </w:tabs>
              <w:ind w:left="924" w:hanging="357"/>
              <w:rPr>
                <w:rFonts w:asciiTheme="majorHAnsi" w:hAnsiTheme="majorHAnsi"/>
                <w:sz w:val="20"/>
                <w:szCs w:val="20"/>
              </w:rPr>
            </w:pPr>
            <w:proofErr w:type="gramStart"/>
            <w:r w:rsidRPr="0028461E">
              <w:rPr>
                <w:rFonts w:asciiTheme="majorHAnsi" w:hAnsiTheme="majorHAnsi"/>
                <w:sz w:val="20"/>
                <w:szCs w:val="20"/>
              </w:rPr>
              <w:t>explaining</w:t>
            </w:r>
            <w:proofErr w:type="gramEnd"/>
            <w:r w:rsidRPr="0028461E">
              <w:rPr>
                <w:rFonts w:asciiTheme="majorHAnsi" w:hAnsiTheme="majorHAnsi"/>
                <w:sz w:val="20"/>
                <w:szCs w:val="20"/>
              </w:rPr>
              <w:t xml:space="preserve"> a valid answer or solution, based on the manipulations, that is supported by evidence.</w:t>
            </w:r>
          </w:p>
          <w:p w14:paraId="4ED14B72" w14:textId="77777777" w:rsidR="0028461E" w:rsidRPr="0028461E" w:rsidRDefault="0028461E" w:rsidP="0028461E">
            <w:pPr>
              <w:rPr>
                <w:rFonts w:asciiTheme="majorHAnsi" w:hAnsiTheme="majorHAnsi"/>
                <w:sz w:val="20"/>
                <w:szCs w:val="20"/>
              </w:rPr>
            </w:pPr>
          </w:p>
          <w:p w14:paraId="4E4821AA" w14:textId="77777777" w:rsidR="0028461E" w:rsidRPr="0028461E" w:rsidRDefault="0028461E" w:rsidP="0028461E">
            <w:pPr>
              <w:tabs>
                <w:tab w:val="left" w:pos="1701"/>
              </w:tabs>
              <w:ind w:left="567"/>
              <w:rPr>
                <w:rFonts w:asciiTheme="majorHAnsi" w:hAnsiTheme="majorHAnsi"/>
                <w:sz w:val="20"/>
                <w:szCs w:val="20"/>
                <w:lang w:val="en-GB"/>
              </w:rPr>
            </w:pPr>
            <w:r w:rsidRPr="0028461E">
              <w:rPr>
                <w:rFonts w:asciiTheme="majorHAnsi" w:hAnsiTheme="majorHAnsi"/>
                <w:i/>
                <w:sz w:val="20"/>
                <w:szCs w:val="20"/>
                <w:lang w:val="en-GB"/>
              </w:rPr>
              <w:t>Comprehensively apply spatial analysis</w:t>
            </w:r>
            <w:r w:rsidRPr="0028461E">
              <w:rPr>
                <w:rFonts w:asciiTheme="majorHAnsi" w:hAnsiTheme="majorHAnsi"/>
                <w:sz w:val="20"/>
                <w:szCs w:val="20"/>
                <w:lang w:val="en-GB"/>
              </w:rPr>
              <w:t xml:space="preserve"> typically involves:</w:t>
            </w:r>
          </w:p>
          <w:p w14:paraId="40405B03" w14:textId="77777777" w:rsidR="0028461E" w:rsidRPr="0028461E" w:rsidRDefault="0028461E" w:rsidP="0028461E">
            <w:pPr>
              <w:numPr>
                <w:ilvl w:val="1"/>
                <w:numId w:val="34"/>
              </w:numPr>
              <w:tabs>
                <w:tab w:val="clear" w:pos="1134"/>
                <w:tab w:val="left" w:pos="924"/>
              </w:tabs>
              <w:ind w:left="924" w:hanging="357"/>
              <w:rPr>
                <w:rFonts w:asciiTheme="majorHAnsi" w:hAnsiTheme="majorHAnsi"/>
                <w:sz w:val="20"/>
                <w:szCs w:val="20"/>
                <w:lang w:val="en-GB"/>
              </w:rPr>
            </w:pPr>
            <w:proofErr w:type="gramStart"/>
            <w:r w:rsidRPr="0028461E">
              <w:rPr>
                <w:rFonts w:asciiTheme="majorHAnsi" w:hAnsiTheme="majorHAnsi"/>
                <w:sz w:val="20"/>
                <w:szCs w:val="20"/>
              </w:rPr>
              <w:t>fully</w:t>
            </w:r>
            <w:proofErr w:type="gramEnd"/>
            <w:r w:rsidRPr="0028461E">
              <w:rPr>
                <w:rFonts w:asciiTheme="majorHAnsi" w:hAnsiTheme="majorHAnsi"/>
                <w:sz w:val="20"/>
                <w:szCs w:val="20"/>
              </w:rPr>
              <w:t xml:space="preserve"> explaining a valid answer or solution, based on the manipulations, that is supported by detailed evidence</w:t>
            </w:r>
            <w:r w:rsidRPr="0028461E">
              <w:rPr>
                <w:rFonts w:asciiTheme="majorHAnsi" w:hAnsiTheme="majorHAnsi"/>
                <w:sz w:val="20"/>
                <w:szCs w:val="20"/>
                <w:lang w:val="en-GB"/>
              </w:rPr>
              <w:t>.</w:t>
            </w:r>
          </w:p>
          <w:p w14:paraId="7FF05D46" w14:textId="77777777" w:rsidR="0028461E" w:rsidRPr="0028461E" w:rsidRDefault="0028461E" w:rsidP="0028461E">
            <w:pPr>
              <w:tabs>
                <w:tab w:val="left" w:pos="924"/>
              </w:tabs>
              <w:rPr>
                <w:rFonts w:asciiTheme="majorHAnsi" w:hAnsiTheme="majorHAnsi"/>
                <w:sz w:val="20"/>
                <w:szCs w:val="20"/>
                <w:lang w:val="en-GB"/>
              </w:rPr>
            </w:pPr>
          </w:p>
          <w:p w14:paraId="433748CE" w14:textId="77777777" w:rsidR="0028461E" w:rsidRPr="0028461E" w:rsidRDefault="0028461E" w:rsidP="0028461E">
            <w:pPr>
              <w:numPr>
                <w:ilvl w:val="0"/>
                <w:numId w:val="34"/>
              </w:numPr>
              <w:rPr>
                <w:rFonts w:asciiTheme="majorHAnsi" w:hAnsiTheme="majorHAnsi"/>
                <w:sz w:val="20"/>
                <w:szCs w:val="20"/>
                <w:lang w:val="en-GB"/>
              </w:rPr>
            </w:pPr>
            <w:r w:rsidRPr="0028461E">
              <w:rPr>
                <w:rFonts w:asciiTheme="majorHAnsi" w:hAnsiTheme="majorHAnsi"/>
                <w:i/>
                <w:sz w:val="20"/>
                <w:szCs w:val="20"/>
                <w:lang w:val="en-GB"/>
              </w:rPr>
              <w:t>Spatial analysis</w:t>
            </w:r>
            <w:r w:rsidRPr="0028461E">
              <w:rPr>
                <w:rFonts w:asciiTheme="majorHAnsi" w:hAnsiTheme="majorHAnsi"/>
                <w:sz w:val="20"/>
                <w:szCs w:val="20"/>
                <w:lang w:val="en-GB"/>
              </w:rPr>
              <w:t xml:space="preserve"> involves collecting, manipulating and presenting spatial data for which direction will be given.</w:t>
            </w:r>
          </w:p>
          <w:p w14:paraId="3AF0E2C6" w14:textId="77777777" w:rsidR="0028461E" w:rsidRPr="0028461E" w:rsidRDefault="0028461E" w:rsidP="0028461E">
            <w:pPr>
              <w:rPr>
                <w:rFonts w:asciiTheme="majorHAnsi" w:hAnsiTheme="majorHAnsi"/>
                <w:i/>
                <w:sz w:val="20"/>
                <w:szCs w:val="20"/>
              </w:rPr>
            </w:pPr>
          </w:p>
          <w:p w14:paraId="46389AE6" w14:textId="77777777" w:rsidR="0028461E" w:rsidRPr="0028461E" w:rsidRDefault="0028461E" w:rsidP="0028461E">
            <w:pPr>
              <w:tabs>
                <w:tab w:val="left" w:pos="924"/>
              </w:tabs>
              <w:ind w:left="567"/>
              <w:rPr>
                <w:rFonts w:asciiTheme="majorHAnsi" w:hAnsiTheme="majorHAnsi"/>
                <w:sz w:val="20"/>
                <w:szCs w:val="20"/>
              </w:rPr>
            </w:pPr>
            <w:r w:rsidRPr="0028461E">
              <w:rPr>
                <w:rFonts w:asciiTheme="majorHAnsi" w:hAnsiTheme="majorHAnsi" w:cs="Arial"/>
                <w:i/>
                <w:sz w:val="20"/>
                <w:szCs w:val="20"/>
                <w:lang w:val="en-GB" w:eastAsia="en-GB"/>
              </w:rPr>
              <w:t>With direction</w:t>
            </w:r>
            <w:r w:rsidRPr="0028461E">
              <w:rPr>
                <w:rFonts w:asciiTheme="majorHAnsi" w:hAnsiTheme="majorHAnsi" w:cs="Arial"/>
                <w:sz w:val="20"/>
                <w:szCs w:val="20"/>
                <w:lang w:val="en-GB" w:eastAsia="en-GB"/>
              </w:rPr>
              <w:t xml:space="preserve"> refers to being given direction about spatial analysis including the collection, manipulation and presentation of spatial data</w:t>
            </w:r>
            <w:r w:rsidRPr="0028461E">
              <w:rPr>
                <w:rFonts w:asciiTheme="majorHAnsi" w:hAnsiTheme="majorHAnsi"/>
                <w:sz w:val="20"/>
                <w:szCs w:val="20"/>
              </w:rPr>
              <w:t>.</w:t>
            </w:r>
          </w:p>
          <w:p w14:paraId="049B42A6" w14:textId="77777777" w:rsidR="0028461E" w:rsidRPr="0028461E" w:rsidRDefault="0028461E" w:rsidP="0028461E">
            <w:pPr>
              <w:rPr>
                <w:rFonts w:asciiTheme="majorHAnsi" w:hAnsiTheme="majorHAnsi"/>
                <w:sz w:val="20"/>
                <w:szCs w:val="20"/>
              </w:rPr>
            </w:pPr>
          </w:p>
          <w:p w14:paraId="53588CA8" w14:textId="77777777" w:rsidR="0028461E" w:rsidRPr="0028461E" w:rsidRDefault="0028461E" w:rsidP="0028461E">
            <w:pPr>
              <w:tabs>
                <w:tab w:val="left" w:pos="924"/>
              </w:tabs>
              <w:ind w:left="567"/>
              <w:rPr>
                <w:rFonts w:asciiTheme="majorHAnsi" w:hAnsiTheme="majorHAnsi"/>
                <w:sz w:val="20"/>
                <w:szCs w:val="20"/>
              </w:rPr>
            </w:pPr>
            <w:r w:rsidRPr="0028461E">
              <w:rPr>
                <w:rFonts w:asciiTheme="majorHAnsi" w:hAnsiTheme="majorHAnsi"/>
                <w:i/>
                <w:sz w:val="20"/>
                <w:szCs w:val="20"/>
              </w:rPr>
              <w:t>Geographic problem</w:t>
            </w:r>
            <w:r w:rsidRPr="0028461E">
              <w:rPr>
                <w:rFonts w:asciiTheme="majorHAnsi" w:hAnsiTheme="majorHAnsi"/>
                <w:sz w:val="20"/>
                <w:szCs w:val="20"/>
              </w:rPr>
              <w:t xml:space="preserve"> refers to a question or problem (real or simulated) relating to aspects of the natural and/or cultural environment(s), and which includes a spatial dimension.</w:t>
            </w:r>
          </w:p>
          <w:p w14:paraId="0718E546" w14:textId="77777777" w:rsidR="0028461E" w:rsidRPr="0028461E" w:rsidRDefault="0028461E" w:rsidP="0028461E">
            <w:pPr>
              <w:rPr>
                <w:rFonts w:asciiTheme="majorHAnsi" w:hAnsiTheme="majorHAnsi"/>
                <w:sz w:val="20"/>
                <w:szCs w:val="20"/>
              </w:rPr>
            </w:pPr>
          </w:p>
          <w:p w14:paraId="6120528B" w14:textId="77777777" w:rsidR="0028461E" w:rsidRPr="0028461E" w:rsidRDefault="0028461E" w:rsidP="0028461E">
            <w:pPr>
              <w:tabs>
                <w:tab w:val="left" w:pos="924"/>
              </w:tabs>
              <w:ind w:left="567"/>
              <w:rPr>
                <w:rFonts w:asciiTheme="majorHAnsi" w:hAnsiTheme="majorHAnsi"/>
                <w:sz w:val="20"/>
                <w:szCs w:val="20"/>
              </w:rPr>
            </w:pPr>
            <w:r w:rsidRPr="0028461E">
              <w:rPr>
                <w:rFonts w:asciiTheme="majorHAnsi" w:hAnsiTheme="majorHAnsi"/>
                <w:i/>
                <w:sz w:val="20"/>
                <w:szCs w:val="20"/>
              </w:rPr>
              <w:t>Collecting spatial data</w:t>
            </w:r>
            <w:r w:rsidRPr="0028461E">
              <w:rPr>
                <w:rFonts w:asciiTheme="majorHAnsi" w:hAnsiTheme="majorHAnsi"/>
                <w:sz w:val="20"/>
                <w:szCs w:val="20"/>
              </w:rPr>
              <w:t xml:space="preserve"> refers to either collecting data with a spatial component in the field or accessing spatial data from other sources.</w:t>
            </w:r>
          </w:p>
          <w:p w14:paraId="300B8D77" w14:textId="77777777" w:rsidR="0028461E" w:rsidRPr="0028461E" w:rsidRDefault="0028461E" w:rsidP="0028461E">
            <w:pPr>
              <w:rPr>
                <w:rFonts w:asciiTheme="majorHAnsi" w:hAnsiTheme="majorHAnsi"/>
                <w:sz w:val="20"/>
                <w:szCs w:val="20"/>
              </w:rPr>
            </w:pPr>
          </w:p>
          <w:p w14:paraId="463EE872" w14:textId="77777777" w:rsidR="0028461E" w:rsidRPr="0028461E" w:rsidRDefault="0028461E" w:rsidP="0028461E">
            <w:pPr>
              <w:tabs>
                <w:tab w:val="left" w:pos="924"/>
              </w:tabs>
              <w:ind w:left="567"/>
              <w:rPr>
                <w:rFonts w:asciiTheme="majorHAnsi" w:hAnsiTheme="majorHAnsi"/>
                <w:sz w:val="20"/>
                <w:szCs w:val="20"/>
              </w:rPr>
            </w:pPr>
            <w:r w:rsidRPr="0028461E">
              <w:rPr>
                <w:rFonts w:asciiTheme="majorHAnsi" w:hAnsiTheme="majorHAnsi"/>
                <w:i/>
                <w:sz w:val="20"/>
                <w:szCs w:val="20"/>
              </w:rPr>
              <w:t>Layout</w:t>
            </w:r>
            <w:r w:rsidRPr="0028461E">
              <w:rPr>
                <w:rFonts w:asciiTheme="majorHAnsi" w:hAnsiTheme="majorHAnsi"/>
                <w:sz w:val="20"/>
                <w:szCs w:val="20"/>
              </w:rPr>
              <w:t xml:space="preserve"> refers to some kind of map but may also include other visuals such as tables, graphs and images.</w:t>
            </w:r>
          </w:p>
          <w:p w14:paraId="76682B90" w14:textId="77777777" w:rsidR="0028461E" w:rsidRPr="0028461E" w:rsidRDefault="0028461E" w:rsidP="0028461E">
            <w:pPr>
              <w:rPr>
                <w:rFonts w:asciiTheme="majorHAnsi" w:hAnsiTheme="majorHAnsi"/>
                <w:sz w:val="20"/>
                <w:szCs w:val="20"/>
              </w:rPr>
            </w:pPr>
          </w:p>
          <w:p w14:paraId="155C1E77" w14:textId="77777777" w:rsidR="0028461E" w:rsidRPr="0028461E" w:rsidRDefault="0028461E" w:rsidP="0028461E">
            <w:pPr>
              <w:widowControl w:val="0"/>
              <w:tabs>
                <w:tab w:val="left" w:pos="924"/>
              </w:tabs>
              <w:ind w:left="567"/>
              <w:rPr>
                <w:rFonts w:asciiTheme="majorHAnsi" w:hAnsiTheme="majorHAnsi"/>
                <w:sz w:val="20"/>
                <w:szCs w:val="20"/>
              </w:rPr>
            </w:pPr>
            <w:r w:rsidRPr="0028461E">
              <w:rPr>
                <w:rFonts w:asciiTheme="majorHAnsi" w:hAnsiTheme="majorHAnsi"/>
                <w:i/>
                <w:sz w:val="20"/>
                <w:szCs w:val="20"/>
              </w:rPr>
              <w:t>Simple manipulations</w:t>
            </w:r>
            <w:r w:rsidRPr="0028461E">
              <w:rPr>
                <w:rFonts w:asciiTheme="majorHAnsi" w:hAnsiTheme="majorHAnsi"/>
                <w:sz w:val="20"/>
                <w:szCs w:val="20"/>
              </w:rPr>
              <w:t xml:space="preserve"> refer to data transformations such as:</w:t>
            </w:r>
          </w:p>
          <w:p w14:paraId="0A09651E" w14:textId="77777777" w:rsidR="0028461E" w:rsidRPr="0028461E" w:rsidRDefault="0028461E" w:rsidP="0028461E">
            <w:pPr>
              <w:widowControl w:val="0"/>
              <w:numPr>
                <w:ilvl w:val="1"/>
                <w:numId w:val="34"/>
              </w:numPr>
              <w:tabs>
                <w:tab w:val="clear" w:pos="1134"/>
                <w:tab w:val="left" w:pos="924"/>
              </w:tabs>
              <w:ind w:left="924" w:hanging="357"/>
              <w:rPr>
                <w:rFonts w:asciiTheme="majorHAnsi" w:hAnsiTheme="majorHAnsi"/>
                <w:sz w:val="20"/>
                <w:szCs w:val="20"/>
                <w:lang w:val="en-GB"/>
              </w:rPr>
            </w:pPr>
            <w:proofErr w:type="gramStart"/>
            <w:r w:rsidRPr="0028461E">
              <w:rPr>
                <w:rFonts w:asciiTheme="majorHAnsi" w:hAnsiTheme="majorHAnsi"/>
                <w:sz w:val="20"/>
                <w:szCs w:val="20"/>
                <w:lang w:val="en-GB"/>
              </w:rPr>
              <w:t>measuring</w:t>
            </w:r>
            <w:proofErr w:type="gramEnd"/>
          </w:p>
          <w:p w14:paraId="2578F7FB" w14:textId="77777777" w:rsidR="0028461E" w:rsidRPr="0028461E" w:rsidRDefault="0028461E" w:rsidP="0028461E">
            <w:pPr>
              <w:widowControl w:val="0"/>
              <w:numPr>
                <w:ilvl w:val="1"/>
                <w:numId w:val="34"/>
              </w:numPr>
              <w:tabs>
                <w:tab w:val="clear" w:pos="1134"/>
                <w:tab w:val="left" w:pos="924"/>
              </w:tabs>
              <w:ind w:left="924" w:hanging="357"/>
              <w:rPr>
                <w:rFonts w:asciiTheme="majorHAnsi" w:hAnsiTheme="majorHAnsi"/>
                <w:sz w:val="20"/>
                <w:szCs w:val="20"/>
                <w:lang w:val="en-GB"/>
              </w:rPr>
            </w:pPr>
            <w:proofErr w:type="gramStart"/>
            <w:r w:rsidRPr="0028461E">
              <w:rPr>
                <w:rFonts w:asciiTheme="majorHAnsi" w:hAnsiTheme="majorHAnsi"/>
                <w:sz w:val="20"/>
                <w:szCs w:val="20"/>
                <w:lang w:val="en-GB"/>
              </w:rPr>
              <w:t>layering</w:t>
            </w:r>
            <w:proofErr w:type="gramEnd"/>
          </w:p>
          <w:p w14:paraId="2CCE27FC" w14:textId="77777777" w:rsidR="0028461E" w:rsidRPr="0028461E" w:rsidRDefault="0028461E" w:rsidP="0028461E">
            <w:pPr>
              <w:widowControl w:val="0"/>
              <w:numPr>
                <w:ilvl w:val="1"/>
                <w:numId w:val="34"/>
              </w:numPr>
              <w:tabs>
                <w:tab w:val="clear" w:pos="1134"/>
                <w:tab w:val="left" w:pos="924"/>
              </w:tabs>
              <w:ind w:left="924" w:hanging="357"/>
              <w:rPr>
                <w:rFonts w:asciiTheme="majorHAnsi" w:hAnsiTheme="majorHAnsi"/>
                <w:sz w:val="20"/>
                <w:szCs w:val="20"/>
                <w:lang w:val="en-GB"/>
              </w:rPr>
            </w:pPr>
            <w:proofErr w:type="gramStart"/>
            <w:r w:rsidRPr="0028461E">
              <w:rPr>
                <w:rFonts w:asciiTheme="majorHAnsi" w:hAnsiTheme="majorHAnsi"/>
                <w:sz w:val="20"/>
                <w:szCs w:val="20"/>
                <w:lang w:val="en-GB"/>
              </w:rPr>
              <w:t>changing</w:t>
            </w:r>
            <w:proofErr w:type="gramEnd"/>
            <w:r w:rsidRPr="0028461E">
              <w:rPr>
                <w:rFonts w:asciiTheme="majorHAnsi" w:hAnsiTheme="majorHAnsi"/>
                <w:sz w:val="20"/>
                <w:szCs w:val="20"/>
                <w:lang w:val="en-GB"/>
              </w:rPr>
              <w:t xml:space="preserve"> the symbols used</w:t>
            </w:r>
          </w:p>
          <w:p w14:paraId="7BE0B32E" w14:textId="77777777" w:rsidR="0028461E" w:rsidRPr="0028461E" w:rsidRDefault="0028461E" w:rsidP="0028461E">
            <w:pPr>
              <w:widowControl w:val="0"/>
              <w:numPr>
                <w:ilvl w:val="1"/>
                <w:numId w:val="34"/>
              </w:numPr>
              <w:tabs>
                <w:tab w:val="clear" w:pos="1134"/>
                <w:tab w:val="left" w:pos="924"/>
              </w:tabs>
              <w:ind w:left="924" w:hanging="357"/>
              <w:rPr>
                <w:rFonts w:asciiTheme="majorHAnsi" w:hAnsiTheme="majorHAnsi"/>
                <w:sz w:val="20"/>
                <w:szCs w:val="20"/>
                <w:lang w:val="en-GB"/>
              </w:rPr>
            </w:pPr>
            <w:proofErr w:type="gramStart"/>
            <w:r w:rsidRPr="0028461E">
              <w:rPr>
                <w:rFonts w:asciiTheme="majorHAnsi" w:hAnsiTheme="majorHAnsi"/>
                <w:sz w:val="20"/>
                <w:szCs w:val="20"/>
                <w:lang w:val="en-GB"/>
              </w:rPr>
              <w:t>sorting</w:t>
            </w:r>
            <w:proofErr w:type="gramEnd"/>
            <w:r w:rsidRPr="0028461E">
              <w:rPr>
                <w:rFonts w:asciiTheme="majorHAnsi" w:hAnsiTheme="majorHAnsi"/>
                <w:sz w:val="20"/>
                <w:szCs w:val="20"/>
                <w:lang w:val="en-GB"/>
              </w:rPr>
              <w:t xml:space="preserve"> and editing a table</w:t>
            </w:r>
          </w:p>
          <w:p w14:paraId="7646D43C" w14:textId="77777777" w:rsidR="0028461E" w:rsidRPr="0028461E" w:rsidRDefault="0028461E" w:rsidP="0028461E">
            <w:pPr>
              <w:widowControl w:val="0"/>
              <w:numPr>
                <w:ilvl w:val="1"/>
                <w:numId w:val="34"/>
              </w:numPr>
              <w:tabs>
                <w:tab w:val="clear" w:pos="1134"/>
                <w:tab w:val="left" w:pos="924"/>
              </w:tabs>
              <w:ind w:left="924" w:hanging="357"/>
              <w:rPr>
                <w:rFonts w:asciiTheme="majorHAnsi" w:hAnsiTheme="majorHAnsi"/>
                <w:sz w:val="20"/>
                <w:szCs w:val="20"/>
                <w:lang w:val="en-GB"/>
              </w:rPr>
            </w:pPr>
            <w:proofErr w:type="gramStart"/>
            <w:r w:rsidRPr="0028461E">
              <w:rPr>
                <w:rFonts w:asciiTheme="majorHAnsi" w:hAnsiTheme="majorHAnsi"/>
                <w:sz w:val="20"/>
                <w:szCs w:val="20"/>
                <w:lang w:val="en-GB"/>
              </w:rPr>
              <w:t>querying</w:t>
            </w:r>
            <w:proofErr w:type="gramEnd"/>
            <w:r w:rsidRPr="0028461E">
              <w:rPr>
                <w:rFonts w:asciiTheme="majorHAnsi" w:hAnsiTheme="majorHAnsi"/>
                <w:sz w:val="20"/>
                <w:szCs w:val="20"/>
                <w:lang w:val="en-GB"/>
              </w:rPr>
              <w:t xml:space="preserve"> the map</w:t>
            </w:r>
          </w:p>
          <w:p w14:paraId="1648EAA0" w14:textId="77777777" w:rsidR="0028461E" w:rsidRPr="0028461E" w:rsidRDefault="0028461E" w:rsidP="0028461E">
            <w:pPr>
              <w:widowControl w:val="0"/>
              <w:numPr>
                <w:ilvl w:val="1"/>
                <w:numId w:val="34"/>
              </w:numPr>
              <w:tabs>
                <w:tab w:val="clear" w:pos="1134"/>
                <w:tab w:val="left" w:pos="924"/>
              </w:tabs>
              <w:ind w:left="924" w:hanging="357"/>
              <w:rPr>
                <w:rFonts w:asciiTheme="majorHAnsi" w:hAnsiTheme="majorHAnsi"/>
                <w:sz w:val="20"/>
                <w:szCs w:val="20"/>
                <w:lang w:val="en-GB"/>
              </w:rPr>
            </w:pPr>
            <w:proofErr w:type="gramStart"/>
            <w:r w:rsidRPr="0028461E">
              <w:rPr>
                <w:rFonts w:asciiTheme="majorHAnsi" w:hAnsiTheme="majorHAnsi"/>
                <w:sz w:val="20"/>
                <w:szCs w:val="20"/>
                <w:lang w:val="en-GB"/>
              </w:rPr>
              <w:t>using</w:t>
            </w:r>
            <w:proofErr w:type="gramEnd"/>
            <w:r w:rsidRPr="0028461E">
              <w:rPr>
                <w:rFonts w:asciiTheme="majorHAnsi" w:hAnsiTheme="majorHAnsi"/>
                <w:sz w:val="20"/>
                <w:szCs w:val="20"/>
                <w:lang w:val="en-GB"/>
              </w:rPr>
              <w:t xml:space="preserve"> coordinate systems</w:t>
            </w:r>
          </w:p>
          <w:p w14:paraId="065DB41A" w14:textId="77777777" w:rsidR="0028461E" w:rsidRPr="0028461E" w:rsidRDefault="0028461E" w:rsidP="0028461E">
            <w:pPr>
              <w:widowControl w:val="0"/>
              <w:numPr>
                <w:ilvl w:val="1"/>
                <w:numId w:val="34"/>
              </w:numPr>
              <w:tabs>
                <w:tab w:val="clear" w:pos="1134"/>
                <w:tab w:val="left" w:pos="924"/>
              </w:tabs>
              <w:ind w:left="924" w:hanging="357"/>
              <w:rPr>
                <w:rFonts w:asciiTheme="majorHAnsi" w:hAnsiTheme="majorHAnsi"/>
                <w:sz w:val="20"/>
                <w:szCs w:val="20"/>
              </w:rPr>
            </w:pPr>
            <w:proofErr w:type="gramStart"/>
            <w:r w:rsidRPr="0028461E">
              <w:rPr>
                <w:rFonts w:asciiTheme="majorHAnsi" w:hAnsiTheme="majorHAnsi"/>
                <w:sz w:val="20"/>
                <w:szCs w:val="20"/>
                <w:lang w:val="en-GB"/>
              </w:rPr>
              <w:t>displaying</w:t>
            </w:r>
            <w:proofErr w:type="gramEnd"/>
            <w:r w:rsidRPr="0028461E">
              <w:rPr>
                <w:rFonts w:asciiTheme="majorHAnsi" w:hAnsiTheme="majorHAnsi"/>
                <w:sz w:val="20"/>
                <w:szCs w:val="20"/>
                <w:lang w:val="en-GB"/>
              </w:rPr>
              <w:t xml:space="preserve"> a graph based on the map.</w:t>
            </w:r>
          </w:p>
          <w:p w14:paraId="53D2F0DB" w14:textId="77777777" w:rsidR="0028461E" w:rsidRPr="0028461E" w:rsidRDefault="0028461E" w:rsidP="0028461E">
            <w:pPr>
              <w:widowControl w:val="0"/>
              <w:rPr>
                <w:rFonts w:asciiTheme="majorHAnsi" w:hAnsiTheme="majorHAnsi"/>
                <w:sz w:val="20"/>
                <w:szCs w:val="20"/>
              </w:rPr>
            </w:pPr>
          </w:p>
          <w:p w14:paraId="5E6EF03A" w14:textId="0B91A625" w:rsidR="0028461E" w:rsidRDefault="0028461E" w:rsidP="0028461E">
            <w:pPr>
              <w:widowControl w:val="0"/>
              <w:numPr>
                <w:ilvl w:val="0"/>
                <w:numId w:val="34"/>
              </w:numPr>
            </w:pPr>
            <w:r w:rsidRPr="0028461E">
              <w:rPr>
                <w:rFonts w:asciiTheme="majorHAnsi" w:hAnsiTheme="majorHAnsi"/>
                <w:sz w:val="20"/>
                <w:szCs w:val="20"/>
              </w:rPr>
              <w:t>Geospatial techniques and/or technology should be used to manipulate and present the spatial data in ways that support problem solving</w:t>
            </w:r>
            <w:r w:rsidR="00653C04">
              <w:t>.</w:t>
            </w:r>
          </w:p>
          <w:p w14:paraId="360B1E36" w14:textId="77777777" w:rsidR="0007183B" w:rsidRPr="00653C04" w:rsidRDefault="0007183B" w:rsidP="00653C04">
            <w:pPr>
              <w:widowControl w:val="0"/>
              <w:tabs>
                <w:tab w:val="left" w:pos="567"/>
              </w:tabs>
              <w:ind w:left="567"/>
              <w:rPr>
                <w:rFonts w:asciiTheme="majorHAnsi" w:hAnsiTheme="majorHAnsi" w:cs="Arial"/>
                <w:sz w:val="20"/>
                <w:szCs w:val="20"/>
              </w:rPr>
            </w:pPr>
          </w:p>
        </w:tc>
        <w:tc>
          <w:tcPr>
            <w:tcW w:w="5586" w:type="dxa"/>
            <w:shd w:val="clear" w:color="auto" w:fill="auto"/>
          </w:tcPr>
          <w:p w14:paraId="1F7CCEF3" w14:textId="77777777" w:rsidR="00760F5B" w:rsidRDefault="00760F5B" w:rsidP="00760F5B">
            <w:pPr>
              <w:tabs>
                <w:tab w:val="left" w:pos="1665"/>
              </w:tabs>
              <w:rPr>
                <w:rFonts w:ascii="Arial" w:hAnsi="Arial" w:cs="Arial"/>
              </w:rPr>
            </w:pPr>
          </w:p>
          <w:p w14:paraId="7C7BEB7C" w14:textId="77777777" w:rsidR="0028461E" w:rsidRPr="0028461E" w:rsidRDefault="0028461E" w:rsidP="0028461E">
            <w:pPr>
              <w:widowControl w:val="0"/>
              <w:rPr>
                <w:rFonts w:asciiTheme="majorHAnsi" w:hAnsiTheme="majorHAnsi"/>
              </w:rPr>
            </w:pPr>
            <w:r w:rsidRPr="0028461E">
              <w:rPr>
                <w:rFonts w:asciiTheme="majorHAnsi" w:hAnsiTheme="majorHAnsi" w:cs="Arial"/>
                <w:lang w:eastAsia="en-GB"/>
              </w:rPr>
              <w:t xml:space="preserve">Students should </w:t>
            </w:r>
            <w:r w:rsidRPr="0028461E">
              <w:rPr>
                <w:rFonts w:asciiTheme="majorHAnsi" w:hAnsiTheme="majorHAnsi" w:cs="Arial"/>
              </w:rPr>
              <w:t>demonstrate understanding and application of spatial analysis, with direction, to solve a geographic problem.  The teacher should provide direction in the selection of topic and the use of the geospatial techniques and/or technologies.</w:t>
            </w:r>
          </w:p>
          <w:p w14:paraId="3905EE2E" w14:textId="77777777" w:rsidR="0028461E" w:rsidRPr="0028461E" w:rsidRDefault="0028461E" w:rsidP="0028461E">
            <w:pPr>
              <w:widowControl w:val="0"/>
              <w:rPr>
                <w:rFonts w:asciiTheme="majorHAnsi" w:hAnsiTheme="majorHAnsi" w:cs="Arial"/>
              </w:rPr>
            </w:pPr>
          </w:p>
          <w:p w14:paraId="338F378C" w14:textId="77777777" w:rsidR="0028461E" w:rsidRPr="0028461E" w:rsidRDefault="0028461E" w:rsidP="0028461E">
            <w:pPr>
              <w:widowControl w:val="0"/>
              <w:rPr>
                <w:rFonts w:asciiTheme="majorHAnsi" w:hAnsiTheme="majorHAnsi" w:cs="Arial"/>
              </w:rPr>
            </w:pPr>
            <w:r w:rsidRPr="0028461E">
              <w:rPr>
                <w:rFonts w:asciiTheme="majorHAnsi" w:hAnsiTheme="majorHAnsi" w:cs="Arial"/>
              </w:rPr>
              <w:t>Geospatial techniques (e.g. mapping) and/or technology (e.g. Google Earth, GIS software) should be used to manipulate and present the spatial data in ways that support problem solving.</w:t>
            </w:r>
          </w:p>
          <w:p w14:paraId="1852D1B9" w14:textId="77777777" w:rsidR="0028461E" w:rsidRPr="0028461E" w:rsidRDefault="0028461E" w:rsidP="0028461E">
            <w:pPr>
              <w:widowControl w:val="0"/>
              <w:rPr>
                <w:rFonts w:asciiTheme="majorHAnsi" w:hAnsiTheme="majorHAnsi" w:cs="Arial"/>
              </w:rPr>
            </w:pPr>
          </w:p>
          <w:p w14:paraId="3C447435" w14:textId="77777777" w:rsidR="0028461E" w:rsidRPr="0028461E" w:rsidRDefault="0028461E" w:rsidP="0028461E">
            <w:pPr>
              <w:keepLines/>
              <w:rPr>
                <w:rFonts w:asciiTheme="majorHAnsi" w:hAnsiTheme="majorHAnsi" w:cs="Arial"/>
                <w:lang w:eastAsia="en-GB"/>
              </w:rPr>
            </w:pPr>
            <w:proofErr w:type="gramStart"/>
            <w:r w:rsidRPr="0028461E">
              <w:rPr>
                <w:rFonts w:asciiTheme="majorHAnsi" w:hAnsiTheme="majorHAnsi" w:cs="Arial"/>
                <w:lang w:eastAsia="en-GB"/>
              </w:rPr>
              <w:t>Some assessment resources should be provided by the teacher</w:t>
            </w:r>
            <w:proofErr w:type="gramEnd"/>
            <w:r w:rsidRPr="0028461E">
              <w:rPr>
                <w:rFonts w:asciiTheme="majorHAnsi" w:hAnsiTheme="majorHAnsi" w:cs="Arial"/>
                <w:lang w:eastAsia="en-GB"/>
              </w:rPr>
              <w:t>, with students being encouraged to provide additional resource material.</w:t>
            </w:r>
          </w:p>
          <w:p w14:paraId="292AF277" w14:textId="77777777" w:rsidR="0028461E" w:rsidRPr="0028461E" w:rsidRDefault="0028461E" w:rsidP="0028461E">
            <w:pPr>
              <w:keepLines/>
              <w:rPr>
                <w:rFonts w:asciiTheme="majorHAnsi" w:hAnsiTheme="majorHAnsi" w:cs="Arial"/>
                <w:lang w:eastAsia="en-GB"/>
              </w:rPr>
            </w:pPr>
          </w:p>
          <w:p w14:paraId="6FA49791" w14:textId="77777777" w:rsidR="0028461E" w:rsidRDefault="0028461E" w:rsidP="0028461E"/>
          <w:p w14:paraId="18579BCD" w14:textId="77777777" w:rsidR="0028461E" w:rsidRPr="00527E17" w:rsidRDefault="0028461E" w:rsidP="0028461E">
            <w:pPr>
              <w:spacing w:line="276" w:lineRule="auto"/>
              <w:rPr>
                <w:rFonts w:ascii="Arial" w:hAnsi="Arial" w:cs="Arial"/>
                <w:b/>
                <w:color w:val="000000"/>
              </w:rPr>
            </w:pPr>
            <w:r w:rsidRPr="00527E17">
              <w:rPr>
                <w:rFonts w:ascii="Arial" w:hAnsi="Arial" w:cs="Arial"/>
                <w:b/>
                <w:lang w:eastAsia="en-GB"/>
              </w:rPr>
              <w:t>Approaches to</w:t>
            </w:r>
            <w:r>
              <w:rPr>
                <w:rFonts w:ascii="Arial" w:hAnsi="Arial" w:cs="Arial"/>
                <w:b/>
                <w:color w:val="000000"/>
              </w:rPr>
              <w:t xml:space="preserve"> Assessment</w:t>
            </w:r>
          </w:p>
          <w:p w14:paraId="7400C057" w14:textId="77777777" w:rsidR="0028461E" w:rsidRPr="006F77AD" w:rsidRDefault="0028461E" w:rsidP="0028461E">
            <w:pPr>
              <w:tabs>
                <w:tab w:val="left" w:pos="426"/>
              </w:tabs>
              <w:rPr>
                <w:rFonts w:ascii="Arial" w:hAnsi="Arial" w:cs="Arial"/>
                <w:lang w:eastAsia="en-GB"/>
              </w:rPr>
            </w:pPr>
            <w:r w:rsidRPr="006F77AD">
              <w:rPr>
                <w:rFonts w:ascii="Arial" w:hAnsi="Arial" w:cs="Arial"/>
              </w:rPr>
              <w:t xml:space="preserve">Suggested approaches </w:t>
            </w:r>
            <w:r w:rsidRPr="006F77AD">
              <w:rPr>
                <w:rFonts w:ascii="Arial" w:hAnsi="Arial" w:cs="Arial"/>
                <w:lang w:eastAsia="en-GB"/>
              </w:rPr>
              <w:t xml:space="preserve">to </w:t>
            </w:r>
            <w:r>
              <w:rPr>
                <w:rFonts w:ascii="Arial" w:hAnsi="Arial" w:cs="Arial"/>
                <w:lang w:eastAsia="en-GB"/>
              </w:rPr>
              <w:t>presenting</w:t>
            </w:r>
            <w:r w:rsidRPr="006F77AD">
              <w:rPr>
                <w:rFonts w:ascii="Arial" w:hAnsi="Arial" w:cs="Arial"/>
                <w:lang w:eastAsia="en-GB"/>
              </w:rPr>
              <w:t xml:space="preserve"> assessment evidence include: </w:t>
            </w:r>
          </w:p>
          <w:p w14:paraId="5BDFC4A3" w14:textId="77777777" w:rsidR="0028461E" w:rsidRDefault="0028461E" w:rsidP="0028461E">
            <w:pPr>
              <w:numPr>
                <w:ilvl w:val="0"/>
                <w:numId w:val="27"/>
              </w:numPr>
              <w:tabs>
                <w:tab w:val="clear" w:pos="1353"/>
                <w:tab w:val="left" w:pos="284"/>
              </w:tabs>
              <w:ind w:left="284" w:hanging="284"/>
              <w:rPr>
                <w:rFonts w:ascii="Arial" w:hAnsi="Arial" w:cs="Arial"/>
                <w:lang w:eastAsia="en-GB"/>
              </w:rPr>
            </w:pPr>
            <w:proofErr w:type="gramStart"/>
            <w:r>
              <w:rPr>
                <w:rFonts w:ascii="Arial" w:hAnsi="Arial" w:cs="Arial"/>
                <w:lang w:eastAsia="en-GB"/>
              </w:rPr>
              <w:t>a</w:t>
            </w:r>
            <w:proofErr w:type="gramEnd"/>
            <w:r>
              <w:rPr>
                <w:rFonts w:ascii="Arial" w:hAnsi="Arial" w:cs="Arial"/>
                <w:lang w:eastAsia="en-GB"/>
              </w:rPr>
              <w:t xml:space="preserve"> layout with written, visual and/or oral evidence</w:t>
            </w:r>
          </w:p>
          <w:p w14:paraId="328784F2" w14:textId="77777777" w:rsidR="0028461E" w:rsidRDefault="0028461E" w:rsidP="0028461E">
            <w:pPr>
              <w:tabs>
                <w:tab w:val="left" w:pos="1665"/>
              </w:tabs>
              <w:rPr>
                <w:rFonts w:ascii="Arial" w:hAnsi="Arial" w:cs="Arial"/>
              </w:rPr>
            </w:pPr>
          </w:p>
          <w:p w14:paraId="140408B1" w14:textId="77777777" w:rsidR="0028461E" w:rsidRDefault="0028461E" w:rsidP="0028461E">
            <w:r w:rsidRPr="000A5F2F">
              <w:rPr>
                <w:rFonts w:ascii="Arial" w:hAnsi="Arial" w:cs="Arial"/>
              </w:rPr>
              <w:t>Where a group approach is used the teacher needs to ensure that there is evidence that each student has met all aspects of the standard.</w:t>
            </w:r>
          </w:p>
          <w:p w14:paraId="6160FAD0" w14:textId="77777777" w:rsidR="0028461E" w:rsidRDefault="0028461E" w:rsidP="00760F5B">
            <w:pPr>
              <w:tabs>
                <w:tab w:val="left" w:pos="1665"/>
              </w:tabs>
              <w:rPr>
                <w:rFonts w:ascii="Arial" w:hAnsi="Arial" w:cs="Arial"/>
              </w:rPr>
            </w:pPr>
          </w:p>
          <w:p w14:paraId="6082EE67" w14:textId="77777777" w:rsidR="0028461E" w:rsidRDefault="0028461E" w:rsidP="00760F5B">
            <w:pPr>
              <w:tabs>
                <w:tab w:val="left" w:pos="1665"/>
              </w:tabs>
              <w:rPr>
                <w:rFonts w:ascii="Arial" w:hAnsi="Arial" w:cs="Arial"/>
              </w:rPr>
            </w:pPr>
          </w:p>
          <w:p w14:paraId="54E79CC4" w14:textId="3D58661A" w:rsidR="00373524" w:rsidRDefault="00D028EB" w:rsidP="00760F5B">
            <w:pPr>
              <w:rPr>
                <w:rFonts w:asciiTheme="majorHAnsi" w:hAnsiTheme="majorHAnsi"/>
                <w:sz w:val="22"/>
                <w:szCs w:val="22"/>
              </w:rPr>
            </w:pPr>
            <w:r>
              <w:rPr>
                <w:rFonts w:asciiTheme="majorHAnsi" w:hAnsiTheme="majorHAnsi"/>
                <w:sz w:val="22"/>
                <w:szCs w:val="22"/>
              </w:rPr>
              <w:t>________</w:t>
            </w:r>
            <w:r w:rsidR="00373524">
              <w:rPr>
                <w:rFonts w:asciiTheme="majorHAnsi" w:hAnsiTheme="majorHAnsi"/>
                <w:sz w:val="22"/>
                <w:szCs w:val="22"/>
              </w:rPr>
              <w:t>________________________________________</w:t>
            </w:r>
          </w:p>
          <w:p w14:paraId="5A28DC3C" w14:textId="77777777" w:rsidR="00373524"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3FAE14B5" w14:textId="77777777" w:rsidR="00653C04" w:rsidRPr="00653C04" w:rsidRDefault="00653C04" w:rsidP="00653C04">
            <w:pPr>
              <w:pStyle w:val="Heading2"/>
              <w:spacing w:before="0" w:line="300" w:lineRule="atLeast"/>
              <w:textAlignment w:val="baseline"/>
              <w:rPr>
                <w:rFonts w:eastAsia="Times New Roman" w:cs="Arial"/>
                <w:b w:val="0"/>
                <w:bCs w:val="0"/>
                <w:color w:val="7C2128"/>
                <w:sz w:val="24"/>
                <w:szCs w:val="24"/>
              </w:rPr>
            </w:pPr>
            <w:r w:rsidRPr="00653C04">
              <w:rPr>
                <w:rFonts w:eastAsia="Times New Roman" w:cs="Arial"/>
                <w:b w:val="0"/>
                <w:bCs w:val="0"/>
                <w:color w:val="7C2128"/>
                <w:sz w:val="24"/>
                <w:szCs w:val="24"/>
              </w:rPr>
              <w:t>Similar contexts for more than one Geography standard</w:t>
            </w:r>
            <w:bookmarkStart w:id="1" w:name="Similar_contexts_for_more_than_one_Geogr"/>
            <w:r w:rsidRPr="00653C04">
              <w:rPr>
                <w:rFonts w:eastAsia="Times New Roman" w:cs="Arial"/>
                <w:b w:val="0"/>
                <w:bCs w:val="0"/>
                <w:color w:val="0064DD"/>
                <w:sz w:val="24"/>
                <w:szCs w:val="24"/>
                <w:bdr w:val="none" w:sz="0" w:space="0" w:color="auto" w:frame="1"/>
              </w:rPr>
              <w:t> </w:t>
            </w:r>
            <w:bookmarkEnd w:id="1"/>
          </w:p>
          <w:p w14:paraId="145D3760" w14:textId="23373F45" w:rsidR="00653C04" w:rsidRPr="00653C04" w:rsidRDefault="00653C04" w:rsidP="00653C04">
            <w:pPr>
              <w:pStyle w:val="NormalWeb"/>
              <w:spacing w:before="0" w:beforeAutospacing="0" w:after="0" w:afterAutospacing="0" w:line="285" w:lineRule="atLeast"/>
              <w:textAlignment w:val="baseline"/>
              <w:rPr>
                <w:rFonts w:asciiTheme="majorHAnsi" w:hAnsiTheme="majorHAnsi"/>
                <w:color w:val="333333"/>
                <w:sz w:val="24"/>
                <w:szCs w:val="24"/>
              </w:rPr>
            </w:pPr>
            <w:r w:rsidRPr="00653C04">
              <w:rPr>
                <w:rFonts w:asciiTheme="majorHAnsi" w:hAnsiTheme="majorHAnsi"/>
                <w:color w:val="333333"/>
                <w:sz w:val="24"/>
                <w:szCs w:val="24"/>
              </w:rPr>
              <w:t xml:space="preserve">Use of similar contexts can reinforce learning and result in greater depth of student understanding. </w:t>
            </w:r>
          </w:p>
          <w:p w14:paraId="57222CA0" w14:textId="77777777" w:rsidR="00653C04" w:rsidRPr="00653C04" w:rsidRDefault="00653C04" w:rsidP="00653C04">
            <w:pPr>
              <w:pStyle w:val="NormalWeb"/>
              <w:spacing w:before="0" w:beforeAutospacing="0" w:after="0" w:afterAutospacing="0" w:line="285" w:lineRule="atLeast"/>
              <w:textAlignment w:val="baseline"/>
              <w:rPr>
                <w:rFonts w:asciiTheme="majorHAnsi" w:hAnsiTheme="majorHAnsi"/>
                <w:color w:val="333333"/>
                <w:sz w:val="24"/>
                <w:szCs w:val="24"/>
              </w:rPr>
            </w:pPr>
            <w:r w:rsidRPr="00653C04">
              <w:rPr>
                <w:rFonts w:asciiTheme="majorHAnsi" w:hAnsiTheme="majorHAnsi"/>
                <w:color w:val="333333"/>
                <w:sz w:val="24"/>
                <w:szCs w:val="24"/>
              </w:rPr>
              <w:t>Opportunities for using similar contexts in more than one Geography internally assessed standard could occur with:</w:t>
            </w:r>
          </w:p>
          <w:p w14:paraId="5516CC4B" w14:textId="77777777" w:rsidR="00653C04" w:rsidRPr="00653C04" w:rsidRDefault="00653C04" w:rsidP="00653C04">
            <w:pPr>
              <w:numPr>
                <w:ilvl w:val="0"/>
                <w:numId w:val="35"/>
              </w:numPr>
              <w:spacing w:line="285" w:lineRule="atLeast"/>
              <w:ind w:left="480"/>
              <w:textAlignment w:val="baseline"/>
              <w:rPr>
                <w:rFonts w:asciiTheme="majorHAnsi" w:eastAsia="Times New Roman" w:hAnsiTheme="majorHAnsi" w:cs="Times New Roman"/>
                <w:color w:val="333333"/>
              </w:rPr>
            </w:pPr>
            <w:proofErr w:type="gramStart"/>
            <w:r w:rsidRPr="00653C04">
              <w:rPr>
                <w:rFonts w:asciiTheme="majorHAnsi" w:eastAsia="Times New Roman" w:hAnsiTheme="majorHAnsi" w:cs="Times New Roman"/>
                <w:color w:val="333333"/>
              </w:rPr>
              <w:t>geographic</w:t>
            </w:r>
            <w:proofErr w:type="gramEnd"/>
            <w:r w:rsidRPr="00653C04">
              <w:rPr>
                <w:rFonts w:asciiTheme="majorHAnsi" w:eastAsia="Times New Roman" w:hAnsiTheme="majorHAnsi" w:cs="Times New Roman"/>
                <w:color w:val="333333"/>
              </w:rPr>
              <w:t xml:space="preserve"> issue and the geographic research standards</w:t>
            </w:r>
          </w:p>
          <w:p w14:paraId="66A82EBD" w14:textId="77777777" w:rsidR="00653C04" w:rsidRPr="00653C04" w:rsidRDefault="00653C04" w:rsidP="00653C04">
            <w:pPr>
              <w:numPr>
                <w:ilvl w:val="0"/>
                <w:numId w:val="35"/>
              </w:numPr>
              <w:spacing w:line="285" w:lineRule="atLeast"/>
              <w:ind w:left="480"/>
              <w:textAlignment w:val="baseline"/>
              <w:rPr>
                <w:rFonts w:asciiTheme="majorHAnsi" w:eastAsia="Times New Roman" w:hAnsiTheme="majorHAnsi" w:cs="Times New Roman"/>
                <w:color w:val="333333"/>
              </w:rPr>
            </w:pPr>
            <w:proofErr w:type="gramStart"/>
            <w:r w:rsidRPr="00653C04">
              <w:rPr>
                <w:rFonts w:asciiTheme="majorHAnsi" w:eastAsia="Times New Roman" w:hAnsiTheme="majorHAnsi" w:cs="Times New Roman"/>
                <w:color w:val="333333"/>
              </w:rPr>
              <w:t>sustainable</w:t>
            </w:r>
            <w:proofErr w:type="gramEnd"/>
            <w:r w:rsidRPr="00653C04">
              <w:rPr>
                <w:rFonts w:asciiTheme="majorHAnsi" w:eastAsia="Times New Roman" w:hAnsiTheme="majorHAnsi" w:cs="Times New Roman"/>
                <w:color w:val="333333"/>
              </w:rPr>
              <w:t xml:space="preserve"> use of an environment (91009) and geographic research and/or geographic issue standards</w:t>
            </w:r>
          </w:p>
          <w:p w14:paraId="5D15EC2A" w14:textId="77777777" w:rsidR="00653C04" w:rsidRPr="00653C04" w:rsidRDefault="00653C04" w:rsidP="00653C04">
            <w:pPr>
              <w:numPr>
                <w:ilvl w:val="0"/>
                <w:numId w:val="35"/>
              </w:numPr>
              <w:spacing w:line="285" w:lineRule="atLeast"/>
              <w:ind w:left="480"/>
              <w:textAlignment w:val="baseline"/>
              <w:rPr>
                <w:rFonts w:asciiTheme="majorHAnsi" w:eastAsia="Times New Roman" w:hAnsiTheme="majorHAnsi" w:cs="Times New Roman"/>
                <w:color w:val="333333"/>
              </w:rPr>
            </w:pPr>
            <w:proofErr w:type="gramStart"/>
            <w:r w:rsidRPr="00653C04">
              <w:rPr>
                <w:rFonts w:asciiTheme="majorHAnsi" w:eastAsia="Times New Roman" w:hAnsiTheme="majorHAnsi" w:cs="Times New Roman"/>
                <w:color w:val="333333"/>
              </w:rPr>
              <w:t>urban</w:t>
            </w:r>
            <w:proofErr w:type="gramEnd"/>
            <w:r w:rsidRPr="00653C04">
              <w:rPr>
                <w:rFonts w:asciiTheme="majorHAnsi" w:eastAsia="Times New Roman" w:hAnsiTheme="majorHAnsi" w:cs="Times New Roman"/>
                <w:color w:val="333333"/>
              </w:rPr>
              <w:t xml:space="preserve"> pattern (91241) and the geographic research standard</w:t>
            </w:r>
          </w:p>
          <w:p w14:paraId="2D11E97E" w14:textId="77777777" w:rsidR="00653C04" w:rsidRPr="00653C04" w:rsidRDefault="00653C04" w:rsidP="00653C04">
            <w:pPr>
              <w:numPr>
                <w:ilvl w:val="0"/>
                <w:numId w:val="35"/>
              </w:numPr>
              <w:spacing w:line="285" w:lineRule="atLeast"/>
              <w:ind w:left="480"/>
              <w:textAlignment w:val="baseline"/>
              <w:rPr>
                <w:rFonts w:asciiTheme="majorHAnsi" w:eastAsia="Times New Roman" w:hAnsiTheme="majorHAnsi" w:cs="Times New Roman"/>
                <w:color w:val="333333"/>
              </w:rPr>
            </w:pPr>
            <w:proofErr w:type="gramStart"/>
            <w:r w:rsidRPr="00653C04">
              <w:rPr>
                <w:rFonts w:asciiTheme="majorHAnsi" w:eastAsia="Times New Roman" w:hAnsiTheme="majorHAnsi" w:cs="Times New Roman"/>
                <w:color w:val="333333"/>
              </w:rPr>
              <w:t>geographic</w:t>
            </w:r>
            <w:proofErr w:type="gramEnd"/>
            <w:r w:rsidRPr="00653C04">
              <w:rPr>
                <w:rFonts w:asciiTheme="majorHAnsi" w:eastAsia="Times New Roman" w:hAnsiTheme="majorHAnsi" w:cs="Times New Roman"/>
                <w:color w:val="333333"/>
              </w:rPr>
              <w:t xml:space="preserve"> issue and spatial analysis standards etc.</w:t>
            </w:r>
          </w:p>
          <w:p w14:paraId="6392C446" w14:textId="72D8EDA3" w:rsidR="00373524" w:rsidRPr="00600F85" w:rsidRDefault="00373524" w:rsidP="00600F85">
            <w:pPr>
              <w:spacing w:line="285" w:lineRule="atLeast"/>
              <w:textAlignment w:val="baseline"/>
              <w:rPr>
                <w:rFonts w:ascii="Verdana" w:hAnsi="Verdana" w:cs="Times New Roman"/>
                <w:color w:val="333333"/>
                <w:sz w:val="20"/>
                <w:szCs w:val="20"/>
                <w:lang w:val="en-NZ"/>
              </w:rPr>
            </w:pPr>
          </w:p>
        </w:tc>
      </w:tr>
    </w:tbl>
    <w:p w14:paraId="6AAA5BA4" w14:textId="329074E5" w:rsidR="00751B58" w:rsidRDefault="00751B58" w:rsidP="00600F85"/>
    <w:sectPr w:rsidR="00751B58" w:rsidSect="00600F85">
      <w:pgSz w:w="23820" w:h="16840" w:orient="landscape"/>
      <w:pgMar w:top="432" w:right="720" w:bottom="576"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28461E" w:rsidRDefault="0028461E" w:rsidP="00373524">
      <w:r>
        <w:separator/>
      </w:r>
    </w:p>
  </w:endnote>
  <w:endnote w:type="continuationSeparator" w:id="0">
    <w:p w14:paraId="3CCAF267" w14:textId="77777777" w:rsidR="0028461E" w:rsidRDefault="0028461E"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28461E" w:rsidRDefault="0028461E" w:rsidP="00373524">
      <w:r>
        <w:separator/>
      </w:r>
    </w:p>
  </w:footnote>
  <w:footnote w:type="continuationSeparator" w:id="0">
    <w:p w14:paraId="56970ED0" w14:textId="77777777" w:rsidR="0028461E" w:rsidRDefault="0028461E"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9E90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4132"/>
    <w:multiLevelType w:val="multilevel"/>
    <w:tmpl w:val="C91E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86105C"/>
    <w:multiLevelType w:val="multilevel"/>
    <w:tmpl w:val="8F18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5D630B3"/>
    <w:multiLevelType w:val="multilevel"/>
    <w:tmpl w:val="0912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24802"/>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2">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9D174C"/>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7">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1"/>
  </w:num>
  <w:num w:numId="2">
    <w:abstractNumId w:val="19"/>
  </w:num>
  <w:num w:numId="3">
    <w:abstractNumId w:val="11"/>
  </w:num>
  <w:num w:numId="4">
    <w:abstractNumId w:val="10"/>
  </w:num>
  <w:num w:numId="5">
    <w:abstractNumId w:val="3"/>
  </w:num>
  <w:num w:numId="6">
    <w:abstractNumId w:val="32"/>
  </w:num>
  <w:num w:numId="7">
    <w:abstractNumId w:val="22"/>
  </w:num>
  <w:num w:numId="8">
    <w:abstractNumId w:val="27"/>
  </w:num>
  <w:num w:numId="9">
    <w:abstractNumId w:val="5"/>
  </w:num>
  <w:num w:numId="10">
    <w:abstractNumId w:val="9"/>
  </w:num>
  <w:num w:numId="11">
    <w:abstractNumId w:val="31"/>
  </w:num>
  <w:num w:numId="12">
    <w:abstractNumId w:val="24"/>
  </w:num>
  <w:num w:numId="13">
    <w:abstractNumId w:val="29"/>
  </w:num>
  <w:num w:numId="14">
    <w:abstractNumId w:val="25"/>
  </w:num>
  <w:num w:numId="15">
    <w:abstractNumId w:val="15"/>
  </w:num>
  <w:num w:numId="16">
    <w:abstractNumId w:val="28"/>
  </w:num>
  <w:num w:numId="17">
    <w:abstractNumId w:val="30"/>
  </w:num>
  <w:num w:numId="18">
    <w:abstractNumId w:val="33"/>
  </w:num>
  <w:num w:numId="19">
    <w:abstractNumId w:val="4"/>
  </w:num>
  <w:num w:numId="20">
    <w:abstractNumId w:val="18"/>
  </w:num>
  <w:num w:numId="21">
    <w:abstractNumId w:val="6"/>
  </w:num>
  <w:num w:numId="22">
    <w:abstractNumId w:val="2"/>
  </w:num>
  <w:num w:numId="23">
    <w:abstractNumId w:val="17"/>
  </w:num>
  <w:num w:numId="24">
    <w:abstractNumId w:val="0"/>
  </w:num>
  <w:num w:numId="25">
    <w:abstractNumId w:val="26"/>
  </w:num>
  <w:num w:numId="26">
    <w:abstractNumId w:val="14"/>
  </w:num>
  <w:num w:numId="27">
    <w:abstractNumId w:val="12"/>
  </w:num>
  <w:num w:numId="28">
    <w:abstractNumId w:val="7"/>
  </w:num>
  <w:num w:numId="29">
    <w:abstractNumId w:val="20"/>
  </w:num>
  <w:num w:numId="30">
    <w:abstractNumId w:val="34"/>
  </w:num>
  <w:num w:numId="31">
    <w:abstractNumId w:val="23"/>
  </w:num>
  <w:num w:numId="32">
    <w:abstractNumId w:val="8"/>
  </w:num>
  <w:num w:numId="33">
    <w:abstractNumId w:val="13"/>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13420A"/>
    <w:rsid w:val="001C5D63"/>
    <w:rsid w:val="00214FD8"/>
    <w:rsid w:val="00220FF5"/>
    <w:rsid w:val="00232CC2"/>
    <w:rsid w:val="0026777E"/>
    <w:rsid w:val="0028461E"/>
    <w:rsid w:val="002911AB"/>
    <w:rsid w:val="00297F9E"/>
    <w:rsid w:val="0032061E"/>
    <w:rsid w:val="00370928"/>
    <w:rsid w:val="00373524"/>
    <w:rsid w:val="0039679C"/>
    <w:rsid w:val="003A485B"/>
    <w:rsid w:val="00470CE4"/>
    <w:rsid w:val="004A701A"/>
    <w:rsid w:val="004D2714"/>
    <w:rsid w:val="00535261"/>
    <w:rsid w:val="00546D1D"/>
    <w:rsid w:val="00560D0E"/>
    <w:rsid w:val="005703F3"/>
    <w:rsid w:val="005946AF"/>
    <w:rsid w:val="00600F85"/>
    <w:rsid w:val="00653C04"/>
    <w:rsid w:val="006C19C6"/>
    <w:rsid w:val="006F6F21"/>
    <w:rsid w:val="00743151"/>
    <w:rsid w:val="00751B58"/>
    <w:rsid w:val="00760F5B"/>
    <w:rsid w:val="0080262F"/>
    <w:rsid w:val="008255A0"/>
    <w:rsid w:val="008534CD"/>
    <w:rsid w:val="008561F0"/>
    <w:rsid w:val="008643B7"/>
    <w:rsid w:val="00874788"/>
    <w:rsid w:val="00896A61"/>
    <w:rsid w:val="008E1A20"/>
    <w:rsid w:val="009334DE"/>
    <w:rsid w:val="00A1682D"/>
    <w:rsid w:val="00A534FC"/>
    <w:rsid w:val="00AC1FBA"/>
    <w:rsid w:val="00AD79E8"/>
    <w:rsid w:val="00B24813"/>
    <w:rsid w:val="00B41435"/>
    <w:rsid w:val="00BE71F3"/>
    <w:rsid w:val="00BF1434"/>
    <w:rsid w:val="00C57343"/>
    <w:rsid w:val="00C57C56"/>
    <w:rsid w:val="00C659CA"/>
    <w:rsid w:val="00D028EB"/>
    <w:rsid w:val="00D51D01"/>
    <w:rsid w:val="00D73668"/>
    <w:rsid w:val="00DC1030"/>
    <w:rsid w:val="00E05DE6"/>
    <w:rsid w:val="00E355E3"/>
    <w:rsid w:val="00E6132A"/>
    <w:rsid w:val="00E82B66"/>
    <w:rsid w:val="00EF2492"/>
    <w:rsid w:val="00F728A9"/>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3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8461E"/>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28461E"/>
    <w:rPr>
      <w:rFonts w:ascii="Arial" w:eastAsia="Times New Roman" w:hAnsi="Arial" w:cs="Times New Roman"/>
      <w:b/>
      <w:szCs w:val="20"/>
      <w:lang w:val="en-NZ"/>
    </w:rPr>
  </w:style>
  <w:style w:type="paragraph" w:styleId="BalloonText">
    <w:name w:val="Balloon Text"/>
    <w:basedOn w:val="Normal"/>
    <w:link w:val="BalloonTextChar"/>
    <w:uiPriority w:val="99"/>
    <w:semiHidden/>
    <w:unhideWhenUsed/>
    <w:rsid w:val="00284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61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653C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3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8461E"/>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iPriority w:val="99"/>
    <w:unhideWhenUsed/>
    <w:rsid w:val="00373524"/>
    <w:pPr>
      <w:tabs>
        <w:tab w:val="center" w:pos="4320"/>
        <w:tab w:val="right" w:pos="8640"/>
      </w:tabs>
    </w:pPr>
  </w:style>
  <w:style w:type="character" w:customStyle="1" w:styleId="HeaderChar">
    <w:name w:val="Header Char"/>
    <w:basedOn w:val="DefaultParagraphFont"/>
    <w:link w:val="Header"/>
    <w:uiPriority w:val="99"/>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28461E"/>
    <w:rPr>
      <w:rFonts w:ascii="Arial" w:eastAsia="Times New Roman" w:hAnsi="Arial" w:cs="Times New Roman"/>
      <w:b/>
      <w:szCs w:val="20"/>
      <w:lang w:val="en-NZ"/>
    </w:rPr>
  </w:style>
  <w:style w:type="paragraph" w:styleId="BalloonText">
    <w:name w:val="Balloon Text"/>
    <w:basedOn w:val="Normal"/>
    <w:link w:val="BalloonTextChar"/>
    <w:uiPriority w:val="99"/>
    <w:semiHidden/>
    <w:unhideWhenUsed/>
    <w:rsid w:val="00284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61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653C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483621720">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991563210">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407727860">
      <w:bodyDiv w:val="1"/>
      <w:marLeft w:val="0"/>
      <w:marRight w:val="0"/>
      <w:marTop w:val="0"/>
      <w:marBottom w:val="0"/>
      <w:divBdr>
        <w:top w:val="none" w:sz="0" w:space="0" w:color="auto"/>
        <w:left w:val="none" w:sz="0" w:space="0" w:color="auto"/>
        <w:bottom w:val="none" w:sz="0" w:space="0" w:color="auto"/>
        <w:right w:val="none" w:sz="0" w:space="0" w:color="auto"/>
      </w:divBdr>
      <w:divsChild>
        <w:div w:id="1010643737">
          <w:marLeft w:val="90"/>
          <w:marRight w:val="0"/>
          <w:marTop w:val="0"/>
          <w:marBottom w:val="0"/>
          <w:divBdr>
            <w:top w:val="single" w:sz="6" w:space="0" w:color="CCCCCC"/>
            <w:left w:val="none" w:sz="0" w:space="0" w:color="auto"/>
            <w:bottom w:val="none" w:sz="0" w:space="0" w:color="auto"/>
            <w:right w:val="none" w:sz="0" w:space="0" w:color="auto"/>
          </w:divBdr>
        </w:div>
      </w:divsChild>
    </w:div>
    <w:div w:id="1481341621">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937403314">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eniorsecondary.tki.org.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896</Words>
  <Characters>5110</Characters>
  <Application>Microsoft Macintosh Word</Application>
  <DocSecurity>0</DocSecurity>
  <Lines>42</Lines>
  <Paragraphs>11</Paragraphs>
  <ScaleCrop>false</ScaleCrop>
  <Company>The University of Auckland</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2016-10-27T02:14:00Z</cp:lastPrinted>
  <dcterms:created xsi:type="dcterms:W3CDTF">2016-11-10T09:15:00Z</dcterms:created>
  <dcterms:modified xsi:type="dcterms:W3CDTF">2016-11-22T22:30:00Z</dcterms:modified>
</cp:coreProperties>
</file>