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bookmarkStart w:id="0" w:name="_GoBack"/>
      <w:bookmarkEnd w:id="0"/>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D028EB">
        <w:tc>
          <w:tcPr>
            <w:tcW w:w="7938" w:type="dxa"/>
            <w:shd w:val="clear" w:color="auto" w:fill="auto"/>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shd w:val="clear" w:color="auto" w:fill="auto"/>
            <w:vAlign w:val="center"/>
          </w:tcPr>
          <w:p w14:paraId="47B9D1F0" w14:textId="43F61D3E" w:rsidR="00FB2B23" w:rsidRDefault="00BE71F3" w:rsidP="00546D1D">
            <w:pPr>
              <w:jc w:val="center"/>
              <w:rPr>
                <w:rFonts w:asciiTheme="majorHAnsi" w:hAnsiTheme="majorHAnsi"/>
                <w:b/>
                <w:color w:val="FF0000"/>
                <w:sz w:val="28"/>
                <w:szCs w:val="28"/>
              </w:rPr>
            </w:pPr>
            <w:r w:rsidRPr="00E6132A">
              <w:rPr>
                <w:rFonts w:asciiTheme="majorHAnsi" w:hAnsiTheme="majorHAnsi"/>
                <w:b/>
                <w:color w:val="FF0000"/>
                <w:sz w:val="28"/>
                <w:szCs w:val="28"/>
              </w:rPr>
              <w:t>AS910</w:t>
            </w:r>
            <w:r w:rsidR="00546D1D">
              <w:rPr>
                <w:rFonts w:asciiTheme="majorHAnsi" w:hAnsiTheme="majorHAnsi"/>
                <w:b/>
                <w:color w:val="FF0000"/>
                <w:sz w:val="28"/>
                <w:szCs w:val="28"/>
              </w:rPr>
              <w:t>13</w:t>
            </w:r>
            <w:r w:rsidR="00FB2B23" w:rsidRPr="00E6132A">
              <w:rPr>
                <w:rFonts w:asciiTheme="majorHAnsi" w:hAnsiTheme="majorHAnsi"/>
                <w:b/>
                <w:color w:val="FF0000"/>
                <w:sz w:val="28"/>
                <w:szCs w:val="28"/>
              </w:rPr>
              <w:t xml:space="preserve"> </w:t>
            </w:r>
            <w:r w:rsidR="00214FD8">
              <w:rPr>
                <w:rFonts w:asciiTheme="majorHAnsi" w:hAnsiTheme="majorHAnsi"/>
                <w:b/>
                <w:color w:val="FF0000"/>
                <w:sz w:val="28"/>
                <w:szCs w:val="28"/>
              </w:rPr>
              <w:t>(1</w:t>
            </w:r>
            <w:r w:rsidR="00546D1D">
              <w:rPr>
                <w:rFonts w:asciiTheme="majorHAnsi" w:hAnsiTheme="majorHAnsi"/>
                <w:b/>
                <w:color w:val="FF0000"/>
                <w:sz w:val="28"/>
                <w:szCs w:val="28"/>
              </w:rPr>
              <w:t>.7</w:t>
            </w:r>
            <w:proofErr w:type="gramStart"/>
            <w:r w:rsidR="00546D1D">
              <w:rPr>
                <w:rFonts w:asciiTheme="majorHAnsi" w:hAnsiTheme="majorHAnsi"/>
                <w:b/>
                <w:color w:val="FF0000"/>
                <w:sz w:val="28"/>
                <w:szCs w:val="28"/>
              </w:rPr>
              <w:t xml:space="preserve">) </w:t>
            </w:r>
            <w:r w:rsidR="00214FD8">
              <w:rPr>
                <w:rFonts w:asciiTheme="majorHAnsi" w:hAnsiTheme="majorHAnsi"/>
                <w:b/>
                <w:color w:val="FF0000"/>
                <w:sz w:val="28"/>
                <w:szCs w:val="28"/>
              </w:rPr>
              <w:t xml:space="preserve"> </w:t>
            </w:r>
            <w:r w:rsidR="00546D1D">
              <w:rPr>
                <w:rFonts w:asciiTheme="majorHAnsi" w:hAnsiTheme="majorHAnsi"/>
                <w:b/>
                <w:color w:val="FF0000"/>
                <w:sz w:val="28"/>
                <w:szCs w:val="28"/>
              </w:rPr>
              <w:t>Describe</w:t>
            </w:r>
            <w:proofErr w:type="gramEnd"/>
            <w:r w:rsidR="00546D1D">
              <w:rPr>
                <w:rFonts w:asciiTheme="majorHAnsi" w:hAnsiTheme="majorHAnsi"/>
                <w:b/>
                <w:color w:val="FF0000"/>
                <w:sz w:val="28"/>
                <w:szCs w:val="28"/>
              </w:rPr>
              <w:t xml:space="preserve"> aspects of a geographic topic at a global scale</w:t>
            </w:r>
          </w:p>
          <w:p w14:paraId="3D75A0FE" w14:textId="53CCBA40" w:rsidR="00546D1D" w:rsidRPr="00214FD8" w:rsidRDefault="00214FD8" w:rsidP="00546D1D">
            <w:pPr>
              <w:jc w:val="center"/>
              <w:rPr>
                <w:rFonts w:asciiTheme="majorHAnsi" w:hAnsiTheme="majorHAnsi"/>
                <w:color w:val="800000"/>
                <w:sz w:val="20"/>
                <w:szCs w:val="20"/>
              </w:rPr>
            </w:pPr>
            <w:r>
              <w:rPr>
                <w:rFonts w:asciiTheme="majorHAnsi" w:hAnsiTheme="majorHAnsi"/>
                <w:b/>
                <w:color w:val="FF0000"/>
                <w:sz w:val="28"/>
                <w:szCs w:val="28"/>
              </w:rPr>
              <w:t xml:space="preserve">    </w:t>
            </w:r>
            <w:r w:rsidR="00546D1D">
              <w:rPr>
                <w:rFonts w:asciiTheme="majorHAnsi" w:hAnsiTheme="majorHAnsi"/>
                <w:b/>
                <w:color w:val="FF0000"/>
                <w:sz w:val="28"/>
                <w:szCs w:val="28"/>
              </w:rPr>
              <w:t>(Version 2)      3 credits</w:t>
            </w:r>
            <w:r>
              <w:rPr>
                <w:rFonts w:asciiTheme="majorHAnsi" w:hAnsiTheme="majorHAnsi"/>
                <w:b/>
                <w:color w:val="FF0000"/>
                <w:sz w:val="28"/>
                <w:szCs w:val="28"/>
              </w:rPr>
              <w:t xml:space="preserve">                </w:t>
            </w:r>
            <w:r>
              <w:rPr>
                <w:rFonts w:asciiTheme="majorHAnsi" w:hAnsiTheme="majorHAnsi"/>
                <w:color w:val="800000"/>
                <w:sz w:val="20"/>
                <w:szCs w:val="20"/>
              </w:rPr>
              <w:t>(as at Nov 2016)</w:t>
            </w:r>
          </w:p>
        </w:tc>
        <w:tc>
          <w:tcPr>
            <w:tcW w:w="5586" w:type="dxa"/>
            <w:shd w:val="clear" w:color="auto" w:fill="auto"/>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B24813" w14:paraId="10809649" w14:textId="77777777" w:rsidTr="00600F85">
        <w:trPr>
          <w:trHeight w:val="80"/>
        </w:trPr>
        <w:tc>
          <w:tcPr>
            <w:tcW w:w="7938" w:type="dxa"/>
            <w:shd w:val="clear" w:color="auto" w:fill="auto"/>
          </w:tcPr>
          <w:p w14:paraId="301234BB" w14:textId="26CEE129" w:rsidR="0007183B" w:rsidRPr="00A86530" w:rsidRDefault="00A86530" w:rsidP="00760F5B">
            <w:pPr>
              <w:rPr>
                <w:rFonts w:asciiTheme="majorHAnsi" w:hAnsiTheme="majorHAnsi"/>
                <w:b/>
                <w:sz w:val="28"/>
                <w:szCs w:val="28"/>
              </w:rPr>
            </w:pPr>
            <w:r w:rsidRPr="00A86530">
              <w:rPr>
                <w:rFonts w:asciiTheme="majorHAnsi" w:hAnsiTheme="majorHAnsi"/>
                <w:b/>
                <w:sz w:val="28"/>
                <w:szCs w:val="28"/>
              </w:rPr>
              <w:t>Level Six Achievement Objective</w:t>
            </w:r>
          </w:p>
          <w:p w14:paraId="059CDE60" w14:textId="77777777" w:rsidR="0007183B" w:rsidRPr="00760F5B" w:rsidRDefault="0007183B" w:rsidP="00760F5B">
            <w:pPr>
              <w:pStyle w:val="ListParagraph"/>
              <w:numPr>
                <w:ilvl w:val="0"/>
                <w:numId w:val="24"/>
              </w:numPr>
              <w:rPr>
                <w:rFonts w:asciiTheme="majorHAnsi" w:hAnsiTheme="majorHAnsi"/>
                <w:b/>
                <w:sz w:val="20"/>
                <w:szCs w:val="20"/>
              </w:rPr>
            </w:pPr>
            <w:r w:rsidRPr="00760F5B">
              <w:rPr>
                <w:rFonts w:asciiTheme="majorHAnsi" w:hAnsiTheme="majorHAnsi"/>
              </w:rPr>
              <w:t>Understand how people interact with the natural and cultural environments and that this interaction has consequences</w:t>
            </w:r>
          </w:p>
          <w:p w14:paraId="68B8AF42" w14:textId="2634C7EB" w:rsidR="00760F5B" w:rsidRDefault="00E6132A" w:rsidP="00760F5B">
            <w:pPr>
              <w:rPr>
                <w:rFonts w:asciiTheme="majorHAnsi" w:hAnsiTheme="majorHAnsi"/>
                <w:b/>
                <w:sz w:val="20"/>
                <w:szCs w:val="20"/>
              </w:rPr>
            </w:pPr>
            <w:r>
              <w:rPr>
                <w:rFonts w:asciiTheme="majorHAnsi" w:hAnsiTheme="majorHAnsi"/>
                <w:b/>
                <w:sz w:val="20"/>
                <w:szCs w:val="20"/>
              </w:rPr>
              <w:t>____________________________________________________</w:t>
            </w:r>
            <w:r w:rsidR="003A485B">
              <w:rPr>
                <w:rFonts w:asciiTheme="majorHAnsi" w:hAnsiTheme="majorHAnsi"/>
                <w:b/>
                <w:sz w:val="20"/>
                <w:szCs w:val="20"/>
              </w:rPr>
              <w:t>_________________________</w:t>
            </w:r>
          </w:p>
          <w:p w14:paraId="57EB3861" w14:textId="7A538C7E" w:rsidR="00D028EB" w:rsidRDefault="00E6132A" w:rsidP="00896A61">
            <w:pPr>
              <w:rPr>
                <w:rFonts w:asciiTheme="majorHAnsi" w:hAnsiTheme="majorHAnsi"/>
                <w:b/>
                <w:color w:val="008000"/>
                <w:sz w:val="28"/>
                <w:szCs w:val="28"/>
              </w:rPr>
            </w:pPr>
            <w:r>
              <w:rPr>
                <w:rFonts w:asciiTheme="majorHAnsi" w:hAnsiTheme="majorHAnsi"/>
                <w:b/>
                <w:sz w:val="28"/>
                <w:szCs w:val="28"/>
              </w:rPr>
              <w:t xml:space="preserve">                  </w:t>
            </w:r>
            <w:r w:rsidR="00C57343">
              <w:rPr>
                <w:rFonts w:asciiTheme="majorHAnsi" w:hAnsiTheme="majorHAnsi"/>
                <w:b/>
                <w:sz w:val="28"/>
                <w:szCs w:val="28"/>
              </w:rPr>
              <w:t xml:space="preserve">                            </w:t>
            </w:r>
            <w:r>
              <w:rPr>
                <w:rFonts w:asciiTheme="majorHAnsi" w:hAnsiTheme="majorHAnsi"/>
                <w:b/>
                <w:sz w:val="28"/>
                <w:szCs w:val="28"/>
              </w:rPr>
              <w:t xml:space="preserve">  </w:t>
            </w:r>
            <w:r w:rsidRPr="00E6132A">
              <w:rPr>
                <w:rFonts w:asciiTheme="majorHAnsi" w:hAnsiTheme="majorHAnsi"/>
                <w:b/>
                <w:color w:val="008000"/>
                <w:sz w:val="28"/>
                <w:szCs w:val="28"/>
              </w:rPr>
              <w:t>Clarifications</w:t>
            </w:r>
          </w:p>
          <w:p w14:paraId="15368E93" w14:textId="77777777" w:rsidR="00D028EB" w:rsidRPr="00D028EB" w:rsidRDefault="00D028EB" w:rsidP="00D028EB">
            <w:pPr>
              <w:spacing w:line="285" w:lineRule="atLeast"/>
              <w:textAlignment w:val="baseline"/>
              <w:rPr>
                <w:rFonts w:asciiTheme="majorHAnsi" w:hAnsiTheme="majorHAnsi" w:cs="Times New Roman"/>
                <w:color w:val="333333"/>
                <w:lang w:val="en-NZ"/>
              </w:rPr>
            </w:pPr>
            <w:r w:rsidRPr="00D028EB">
              <w:rPr>
                <w:rFonts w:asciiTheme="majorHAnsi" w:hAnsiTheme="majorHAnsi" w:cs="Times New Roman"/>
                <w:color w:val="333333"/>
                <w:lang w:val="en-NZ"/>
              </w:rPr>
              <w:t>Updated May 2014. This document has been updated in its entirety to address issues that have arisen from moderation in 2013.</w:t>
            </w:r>
          </w:p>
          <w:p w14:paraId="69086422" w14:textId="77777777" w:rsidR="00D028EB" w:rsidRPr="00D028EB" w:rsidRDefault="00D028EB" w:rsidP="00D028EB">
            <w:pPr>
              <w:spacing w:line="285" w:lineRule="atLeast"/>
              <w:textAlignment w:val="baseline"/>
              <w:rPr>
                <w:rFonts w:asciiTheme="majorHAnsi" w:hAnsiTheme="majorHAnsi" w:cs="Times New Roman"/>
                <w:color w:val="333333"/>
                <w:lang w:val="en-NZ"/>
              </w:rPr>
            </w:pPr>
            <w:r w:rsidRPr="00D028EB">
              <w:rPr>
                <w:rFonts w:asciiTheme="majorHAnsi" w:hAnsiTheme="majorHAnsi" w:cs="Times New Roman"/>
                <w:color w:val="333333"/>
                <w:lang w:val="en-NZ"/>
              </w:rPr>
              <w:t>Teachers should refer to the Conditions of Assessment available on TKI for guidance relating to topic selection and provision of resource material. Resource material should include map(s) that illustrate the global extent of the topic and show a clear spatial pattern.</w:t>
            </w:r>
          </w:p>
          <w:p w14:paraId="01F6582D" w14:textId="77777777" w:rsidR="00D028EB" w:rsidRPr="00D028EB" w:rsidRDefault="00D028EB" w:rsidP="00D028EB">
            <w:pPr>
              <w:spacing w:line="285" w:lineRule="atLeast"/>
              <w:textAlignment w:val="baseline"/>
              <w:outlineLvl w:val="2"/>
              <w:rPr>
                <w:rFonts w:asciiTheme="majorHAnsi" w:eastAsia="Times New Roman" w:hAnsiTheme="majorHAnsi" w:cs="Arial"/>
                <w:b/>
                <w:bCs/>
                <w:color w:val="404C58"/>
                <w:lang w:val="en-NZ"/>
              </w:rPr>
            </w:pPr>
            <w:r w:rsidRPr="00D028EB">
              <w:rPr>
                <w:rFonts w:asciiTheme="majorHAnsi" w:eastAsia="Times New Roman" w:hAnsiTheme="majorHAnsi" w:cs="Arial"/>
                <w:b/>
                <w:bCs/>
                <w:color w:val="404C58"/>
                <w:lang w:val="en-NZ"/>
              </w:rPr>
              <w:t>The spatial pattern</w:t>
            </w:r>
          </w:p>
          <w:p w14:paraId="62A1786F" w14:textId="77777777" w:rsidR="00D028EB" w:rsidRPr="00D028EB" w:rsidRDefault="00D028EB" w:rsidP="00D028EB">
            <w:pPr>
              <w:spacing w:line="285" w:lineRule="atLeast"/>
              <w:textAlignment w:val="baseline"/>
              <w:rPr>
                <w:rFonts w:asciiTheme="majorHAnsi" w:hAnsiTheme="majorHAnsi" w:cs="Times New Roman"/>
                <w:color w:val="333333"/>
                <w:lang w:val="en-NZ"/>
              </w:rPr>
            </w:pPr>
            <w:r w:rsidRPr="00D028EB">
              <w:rPr>
                <w:rFonts w:asciiTheme="majorHAnsi" w:hAnsiTheme="majorHAnsi" w:cs="Times New Roman"/>
                <w:color w:val="333333"/>
                <w:lang w:val="en-NZ"/>
              </w:rPr>
              <w:t>An understanding of the concept of one spatial pattern is crucial to achieving this standard. A description of a spatial pattern can include annotations on a world map that illustrate the pattern on a global scale. Drawing a map to illustrate the pattern is not a requirement of this standard.</w:t>
            </w:r>
          </w:p>
          <w:p w14:paraId="67961C1B" w14:textId="77777777" w:rsidR="00D028EB" w:rsidRPr="00D028EB" w:rsidRDefault="00D028EB" w:rsidP="00D028EB">
            <w:pPr>
              <w:spacing w:line="285" w:lineRule="atLeast"/>
              <w:textAlignment w:val="baseline"/>
              <w:rPr>
                <w:rFonts w:asciiTheme="majorHAnsi" w:hAnsiTheme="majorHAnsi" w:cs="Times New Roman"/>
                <w:color w:val="333333"/>
                <w:lang w:val="en-NZ"/>
              </w:rPr>
            </w:pPr>
            <w:r w:rsidRPr="00D028EB">
              <w:rPr>
                <w:rFonts w:asciiTheme="majorHAnsi" w:hAnsiTheme="majorHAnsi" w:cs="Times New Roman"/>
                <w:color w:val="333333"/>
                <w:lang w:val="en-NZ"/>
              </w:rPr>
              <w:t>Students need to be familiar with the appropriate geographic terminology used to identify spatial patterns, such as ‘concentration’, ‘random’, ‘dispersed’, ‘linear’ etc.  </w:t>
            </w:r>
          </w:p>
          <w:p w14:paraId="04C12A3A" w14:textId="77777777" w:rsidR="00D028EB" w:rsidRPr="00D028EB" w:rsidRDefault="00D028EB" w:rsidP="00D028EB">
            <w:pPr>
              <w:spacing w:line="285" w:lineRule="atLeast"/>
              <w:textAlignment w:val="baseline"/>
              <w:rPr>
                <w:rFonts w:asciiTheme="majorHAnsi" w:hAnsiTheme="majorHAnsi" w:cs="Times New Roman"/>
                <w:color w:val="333333"/>
                <w:lang w:val="en-NZ"/>
              </w:rPr>
            </w:pPr>
            <w:r w:rsidRPr="00D028EB">
              <w:rPr>
                <w:rFonts w:asciiTheme="majorHAnsi" w:hAnsiTheme="majorHAnsi" w:cs="Times New Roman"/>
                <w:color w:val="333333"/>
                <w:lang w:val="en-NZ"/>
              </w:rPr>
              <w:t>Spatial patterns are frequently confused with location. For example:</w:t>
            </w:r>
          </w:p>
          <w:p w14:paraId="017DB490" w14:textId="77777777" w:rsidR="00D028EB" w:rsidRPr="00D028EB" w:rsidRDefault="00D028EB" w:rsidP="00D028EB">
            <w:pPr>
              <w:numPr>
                <w:ilvl w:val="0"/>
                <w:numId w:val="32"/>
              </w:numPr>
              <w:spacing w:line="285" w:lineRule="atLeast"/>
              <w:ind w:left="480"/>
              <w:textAlignment w:val="baseline"/>
              <w:rPr>
                <w:rFonts w:asciiTheme="majorHAnsi" w:eastAsia="Times New Roman" w:hAnsiTheme="majorHAnsi" w:cs="Times New Roman"/>
                <w:color w:val="333333"/>
                <w:lang w:val="en-NZ"/>
              </w:rPr>
            </w:pPr>
            <w:r w:rsidRPr="00D028EB">
              <w:rPr>
                <w:rFonts w:asciiTheme="majorHAnsi" w:eastAsia="Times New Roman" w:hAnsiTheme="majorHAnsi" w:cs="Times New Roman"/>
                <w:color w:val="333333"/>
                <w:lang w:val="en-NZ"/>
              </w:rPr>
              <w:t>“Earthquakes form linear patterns which follow plate boundaries…” This statement uses an appropriate recognised term to describe the pattern</w:t>
            </w:r>
            <w:r w:rsidRPr="00D028EB">
              <w:rPr>
                <w:rFonts w:asciiTheme="majorHAnsi" w:eastAsia="Times New Roman" w:hAnsiTheme="majorHAnsi" w:cs="Times New Roman"/>
                <w:b/>
                <w:bCs/>
                <w:color w:val="333333"/>
                <w:bdr w:val="none" w:sz="0" w:space="0" w:color="auto" w:frame="1"/>
                <w:lang w:val="en-NZ"/>
              </w:rPr>
              <w:t>.</w:t>
            </w:r>
          </w:p>
          <w:p w14:paraId="4E84A259" w14:textId="77777777" w:rsidR="00D028EB" w:rsidRPr="00D028EB" w:rsidRDefault="00D028EB" w:rsidP="00D028EB">
            <w:pPr>
              <w:numPr>
                <w:ilvl w:val="0"/>
                <w:numId w:val="32"/>
              </w:numPr>
              <w:spacing w:line="285" w:lineRule="atLeast"/>
              <w:ind w:left="480"/>
              <w:textAlignment w:val="baseline"/>
              <w:rPr>
                <w:rFonts w:asciiTheme="majorHAnsi" w:eastAsia="Times New Roman" w:hAnsiTheme="majorHAnsi" w:cs="Times New Roman"/>
                <w:color w:val="333333"/>
                <w:lang w:val="en-NZ"/>
              </w:rPr>
            </w:pPr>
            <w:r w:rsidRPr="00D028EB">
              <w:rPr>
                <w:rFonts w:asciiTheme="majorHAnsi" w:eastAsia="Times New Roman" w:hAnsiTheme="majorHAnsi" w:cs="Times New Roman"/>
                <w:color w:val="333333"/>
                <w:lang w:val="en-NZ"/>
              </w:rPr>
              <w:t>“Coffee is produced between the latitudes 25° north and 25° south of the Equator…” This statement provides location, but does not identify a pattern.</w:t>
            </w:r>
          </w:p>
          <w:p w14:paraId="5155065A" w14:textId="77777777" w:rsidR="00D028EB" w:rsidRPr="00D028EB" w:rsidRDefault="00D028EB" w:rsidP="00D028EB">
            <w:pPr>
              <w:spacing w:line="285" w:lineRule="atLeast"/>
              <w:textAlignment w:val="baseline"/>
              <w:outlineLvl w:val="2"/>
              <w:rPr>
                <w:rFonts w:asciiTheme="majorHAnsi" w:eastAsia="Times New Roman" w:hAnsiTheme="majorHAnsi" w:cs="Arial"/>
                <w:b/>
                <w:bCs/>
                <w:color w:val="404C58"/>
                <w:lang w:val="en-NZ"/>
              </w:rPr>
            </w:pPr>
            <w:r w:rsidRPr="00D028EB">
              <w:rPr>
                <w:rFonts w:asciiTheme="majorHAnsi" w:eastAsia="Times New Roman" w:hAnsiTheme="majorHAnsi" w:cs="Arial"/>
                <w:b/>
                <w:bCs/>
                <w:color w:val="404C58"/>
                <w:lang w:val="en-NZ"/>
              </w:rPr>
              <w:t>Factors/process that cause or contribute to the pattern</w:t>
            </w:r>
          </w:p>
          <w:p w14:paraId="45E17DB7" w14:textId="77777777" w:rsidR="00D028EB" w:rsidRPr="00D028EB" w:rsidRDefault="00D028EB" w:rsidP="00D028EB">
            <w:pPr>
              <w:spacing w:line="285" w:lineRule="atLeast"/>
              <w:textAlignment w:val="baseline"/>
              <w:rPr>
                <w:rFonts w:asciiTheme="majorHAnsi" w:hAnsiTheme="majorHAnsi" w:cs="Times New Roman"/>
                <w:color w:val="333333"/>
                <w:lang w:val="en-NZ"/>
              </w:rPr>
            </w:pPr>
            <w:r w:rsidRPr="00D028EB">
              <w:rPr>
                <w:rFonts w:asciiTheme="majorHAnsi" w:hAnsiTheme="majorHAnsi" w:cs="Times New Roman"/>
                <w:color w:val="333333"/>
                <w:lang w:val="en-NZ"/>
              </w:rPr>
              <w:t>This aspect of the standard continues the focus on the spatial pattern. An issue arises when a spatial pattern has not been clearly or accurately identified by the student.</w:t>
            </w:r>
          </w:p>
          <w:p w14:paraId="76A0B935" w14:textId="77777777" w:rsidR="00D028EB" w:rsidRPr="00D028EB" w:rsidRDefault="00D028EB" w:rsidP="00D028EB">
            <w:pPr>
              <w:spacing w:line="285" w:lineRule="atLeast"/>
              <w:textAlignment w:val="baseline"/>
              <w:rPr>
                <w:rFonts w:asciiTheme="majorHAnsi" w:hAnsiTheme="majorHAnsi" w:cs="Times New Roman"/>
                <w:color w:val="333333"/>
                <w:lang w:val="en-NZ"/>
              </w:rPr>
            </w:pPr>
            <w:r w:rsidRPr="00D028EB">
              <w:rPr>
                <w:rFonts w:asciiTheme="majorHAnsi" w:hAnsiTheme="majorHAnsi" w:cs="Times New Roman"/>
                <w:color w:val="333333"/>
                <w:lang w:val="en-NZ"/>
              </w:rPr>
              <w:t>A </w:t>
            </w:r>
            <w:r w:rsidRPr="00D028EB">
              <w:rPr>
                <w:rFonts w:asciiTheme="majorHAnsi" w:hAnsiTheme="majorHAnsi" w:cs="Times New Roman"/>
                <w:b/>
                <w:bCs/>
                <w:color w:val="333333"/>
                <w:bdr w:val="none" w:sz="0" w:space="0" w:color="auto" w:frame="1"/>
                <w:lang w:val="en-NZ"/>
              </w:rPr>
              <w:t>causal</w:t>
            </w:r>
            <w:r w:rsidRPr="00D028EB">
              <w:rPr>
                <w:rFonts w:asciiTheme="majorHAnsi" w:hAnsiTheme="majorHAnsi" w:cs="Times New Roman"/>
                <w:color w:val="333333"/>
                <w:lang w:val="en-NZ"/>
              </w:rPr>
              <w:t> </w:t>
            </w:r>
            <w:r w:rsidRPr="00D028EB">
              <w:rPr>
                <w:rFonts w:asciiTheme="majorHAnsi" w:hAnsiTheme="majorHAnsi" w:cs="Times New Roman"/>
                <w:b/>
                <w:bCs/>
                <w:color w:val="333333"/>
                <w:bdr w:val="none" w:sz="0" w:space="0" w:color="auto" w:frame="1"/>
                <w:lang w:val="en-NZ"/>
              </w:rPr>
              <w:t>relationship</w:t>
            </w:r>
            <w:r w:rsidRPr="00D028EB">
              <w:rPr>
                <w:rFonts w:asciiTheme="majorHAnsi" w:hAnsiTheme="majorHAnsi" w:cs="Times New Roman"/>
                <w:color w:val="333333"/>
                <w:lang w:val="en-NZ"/>
              </w:rPr>
              <w:t> between the factors and/or processes and the identified spatial pattern must be explicit in the description. A description of factors and/or processes within the topic is insufficient to meet the requirements of 91013.</w:t>
            </w:r>
          </w:p>
          <w:p w14:paraId="0EEE1D65" w14:textId="77777777" w:rsidR="00D028EB" w:rsidRPr="00D028EB" w:rsidRDefault="00D028EB" w:rsidP="00D028EB">
            <w:pPr>
              <w:spacing w:line="285" w:lineRule="atLeast"/>
              <w:textAlignment w:val="baseline"/>
              <w:rPr>
                <w:rFonts w:asciiTheme="majorHAnsi" w:hAnsiTheme="majorHAnsi" w:cs="Times New Roman"/>
                <w:color w:val="333333"/>
                <w:lang w:val="en-NZ"/>
              </w:rPr>
            </w:pPr>
            <w:r w:rsidRPr="00D028EB">
              <w:rPr>
                <w:rFonts w:asciiTheme="majorHAnsi" w:hAnsiTheme="majorHAnsi" w:cs="Times New Roman"/>
                <w:color w:val="333333"/>
                <w:lang w:val="en-NZ"/>
              </w:rPr>
              <w:t>A list of appropriate factors/processes can be provided for students.</w:t>
            </w:r>
          </w:p>
          <w:p w14:paraId="5FEA57F9" w14:textId="77777777" w:rsidR="00D028EB" w:rsidRPr="00D028EB" w:rsidRDefault="00D028EB" w:rsidP="00D028EB">
            <w:pPr>
              <w:spacing w:line="285" w:lineRule="atLeast"/>
              <w:textAlignment w:val="baseline"/>
              <w:outlineLvl w:val="2"/>
              <w:rPr>
                <w:rFonts w:asciiTheme="majorHAnsi" w:eastAsia="Times New Roman" w:hAnsiTheme="majorHAnsi" w:cs="Arial"/>
                <w:b/>
                <w:bCs/>
                <w:color w:val="404C58"/>
                <w:lang w:val="en-NZ"/>
              </w:rPr>
            </w:pPr>
            <w:r w:rsidRPr="00D028EB">
              <w:rPr>
                <w:rFonts w:asciiTheme="majorHAnsi" w:eastAsia="Times New Roman" w:hAnsiTheme="majorHAnsi" w:cs="Arial"/>
                <w:b/>
                <w:bCs/>
                <w:color w:val="404C58"/>
                <w:lang w:val="en-NZ"/>
              </w:rPr>
              <w:t>Achievement with Excellence</w:t>
            </w:r>
          </w:p>
          <w:p w14:paraId="3C3DD2B5" w14:textId="77777777" w:rsidR="00D028EB" w:rsidRPr="00D028EB" w:rsidRDefault="00D028EB" w:rsidP="00D028EB">
            <w:pPr>
              <w:spacing w:line="285" w:lineRule="atLeast"/>
              <w:textAlignment w:val="baseline"/>
              <w:rPr>
                <w:rFonts w:asciiTheme="majorHAnsi" w:hAnsiTheme="majorHAnsi" w:cs="Times New Roman"/>
                <w:color w:val="333333"/>
                <w:lang w:val="en-NZ"/>
              </w:rPr>
            </w:pPr>
            <w:r w:rsidRPr="00D028EB">
              <w:rPr>
                <w:rFonts w:asciiTheme="majorHAnsi" w:hAnsiTheme="majorHAnsi" w:cs="Times New Roman"/>
                <w:color w:val="333333"/>
                <w:lang w:val="en-NZ"/>
              </w:rPr>
              <w:t>Progression through to Excellence is indicated through the depth of the description. Quality at this level is shown through:</w:t>
            </w:r>
          </w:p>
          <w:p w14:paraId="2AC94F22" w14:textId="77777777" w:rsidR="00D028EB" w:rsidRPr="00D028EB" w:rsidRDefault="00D028EB" w:rsidP="00D028EB">
            <w:pPr>
              <w:numPr>
                <w:ilvl w:val="0"/>
                <w:numId w:val="33"/>
              </w:numPr>
              <w:spacing w:line="285" w:lineRule="atLeast"/>
              <w:ind w:left="480"/>
              <w:textAlignment w:val="baseline"/>
              <w:rPr>
                <w:rFonts w:asciiTheme="majorHAnsi" w:eastAsia="Times New Roman" w:hAnsiTheme="majorHAnsi" w:cs="Times New Roman"/>
                <w:color w:val="333333"/>
                <w:lang w:val="en-NZ"/>
              </w:rPr>
            </w:pPr>
            <w:r w:rsidRPr="00D028EB">
              <w:rPr>
                <w:rFonts w:asciiTheme="majorHAnsi" w:eastAsia="Times New Roman" w:hAnsiTheme="majorHAnsi" w:cs="Times New Roman"/>
                <w:color w:val="333333"/>
                <w:lang w:val="en-NZ"/>
              </w:rPr>
              <w:t>selective use of case study evidence, and</w:t>
            </w:r>
          </w:p>
          <w:p w14:paraId="07ED9BFA" w14:textId="77777777" w:rsidR="00D028EB" w:rsidRPr="00D028EB" w:rsidRDefault="00D028EB" w:rsidP="00D028EB">
            <w:pPr>
              <w:numPr>
                <w:ilvl w:val="0"/>
                <w:numId w:val="33"/>
              </w:numPr>
              <w:spacing w:line="285" w:lineRule="atLeast"/>
              <w:ind w:left="480"/>
              <w:textAlignment w:val="baseline"/>
              <w:rPr>
                <w:rFonts w:asciiTheme="majorHAnsi" w:eastAsia="Times New Roman" w:hAnsiTheme="majorHAnsi" w:cs="Times New Roman"/>
                <w:color w:val="333333"/>
                <w:lang w:val="en-NZ"/>
              </w:rPr>
            </w:pPr>
            <w:r w:rsidRPr="00D028EB">
              <w:rPr>
                <w:rFonts w:asciiTheme="majorHAnsi" w:eastAsia="Times New Roman" w:hAnsiTheme="majorHAnsi" w:cs="Times New Roman"/>
                <w:color w:val="333333"/>
                <w:lang w:val="en-NZ"/>
              </w:rPr>
              <w:t>application of geographic terminology and concepts.</w:t>
            </w:r>
          </w:p>
          <w:p w14:paraId="4ECCD6C3" w14:textId="77777777" w:rsidR="00D028EB" w:rsidRDefault="00600F85" w:rsidP="00896A61">
            <w:pPr>
              <w:rPr>
                <w:rFonts w:asciiTheme="majorHAnsi" w:hAnsiTheme="majorHAnsi"/>
                <w:b/>
                <w:color w:val="008000"/>
                <w:sz w:val="28"/>
                <w:szCs w:val="28"/>
              </w:rPr>
            </w:pPr>
            <w:r>
              <w:rPr>
                <w:rFonts w:asciiTheme="majorHAnsi" w:hAnsiTheme="majorHAnsi"/>
                <w:b/>
                <w:color w:val="008000"/>
                <w:sz w:val="28"/>
                <w:szCs w:val="28"/>
              </w:rPr>
              <w:t>______________________________________________________</w:t>
            </w:r>
          </w:p>
          <w:p w14:paraId="40B2B806" w14:textId="77777777" w:rsidR="00600F85" w:rsidRDefault="00600F85" w:rsidP="00600F85">
            <w:pPr>
              <w:rPr>
                <w:rFonts w:asciiTheme="majorHAnsi" w:hAnsiTheme="majorHAnsi"/>
                <w:b/>
                <w:color w:val="008000"/>
                <w:sz w:val="28"/>
                <w:szCs w:val="28"/>
              </w:rPr>
            </w:pPr>
            <w:r>
              <w:rPr>
                <w:rFonts w:asciiTheme="majorHAnsi" w:hAnsiTheme="majorHAnsi"/>
                <w:b/>
                <w:color w:val="008000"/>
                <w:sz w:val="28"/>
                <w:szCs w:val="28"/>
              </w:rPr>
              <w:t>From Moderator Newsletters:</w:t>
            </w:r>
          </w:p>
          <w:p w14:paraId="6D21F0AA" w14:textId="7AF73FB2" w:rsidR="00600F85" w:rsidRPr="00600F85" w:rsidRDefault="00600F85" w:rsidP="00600F85">
            <w:pPr>
              <w:spacing w:line="285" w:lineRule="atLeast"/>
              <w:textAlignment w:val="baseline"/>
              <w:rPr>
                <w:rFonts w:ascii="Verdana" w:hAnsi="Verdana" w:cs="Times New Roman"/>
                <w:color w:val="333333"/>
                <w:sz w:val="20"/>
                <w:szCs w:val="20"/>
                <w:lang w:val="en-NZ"/>
              </w:rPr>
            </w:pPr>
            <w:r w:rsidRPr="00600F85">
              <w:rPr>
                <w:rFonts w:ascii="Verdana" w:hAnsi="Verdana" w:cs="Times New Roman"/>
                <w:color w:val="333333"/>
                <w:sz w:val="20"/>
                <w:szCs w:val="20"/>
                <w:lang w:val="en-NZ"/>
              </w:rPr>
              <w:t>The Geography achievement standards all refer to the requirement of a ‘spatial dimension’. Understanding of the spatial dimension needs to be evident throughout the description, explanation or analysis of the issue, topic or problem. Students could be encouraged to use maps to help them demonstrate this understanding. </w:t>
            </w:r>
          </w:p>
          <w:p w14:paraId="4A1AA34B" w14:textId="77777777" w:rsidR="00600F85" w:rsidRPr="00600F85" w:rsidRDefault="00600F85" w:rsidP="00600F85">
            <w:pPr>
              <w:spacing w:line="285" w:lineRule="atLeast"/>
              <w:textAlignment w:val="baseline"/>
              <w:rPr>
                <w:rFonts w:ascii="Verdana" w:hAnsi="Verdana" w:cs="Times New Roman"/>
                <w:color w:val="333333"/>
                <w:sz w:val="20"/>
                <w:szCs w:val="20"/>
                <w:lang w:val="en-NZ"/>
              </w:rPr>
            </w:pPr>
            <w:r w:rsidRPr="00600F85">
              <w:rPr>
                <w:rFonts w:ascii="Verdana" w:hAnsi="Verdana" w:cs="Times New Roman"/>
                <w:color w:val="333333"/>
                <w:sz w:val="20"/>
                <w:szCs w:val="20"/>
                <w:lang w:val="en-NZ"/>
              </w:rPr>
              <w:t>A spatial component is central to the geographic research standards, and in 91013, 91246 and 91432, understanding of the global spatial dimension must be shown.</w:t>
            </w:r>
          </w:p>
          <w:p w14:paraId="09C718B2" w14:textId="048A1776" w:rsidR="00600F85" w:rsidRPr="00896A61" w:rsidRDefault="00600F85" w:rsidP="00600F85">
            <w:pPr>
              <w:rPr>
                <w:rFonts w:asciiTheme="majorHAnsi" w:hAnsiTheme="majorHAnsi"/>
                <w:b/>
                <w:color w:val="008000"/>
                <w:sz w:val="28"/>
                <w:szCs w:val="28"/>
              </w:rPr>
            </w:pPr>
          </w:p>
        </w:tc>
        <w:tc>
          <w:tcPr>
            <w:tcW w:w="8910" w:type="dxa"/>
            <w:shd w:val="clear" w:color="auto" w:fill="auto"/>
          </w:tcPr>
          <w:p w14:paraId="012C5A7E" w14:textId="77777777" w:rsidR="0007183B" w:rsidRPr="00760F5B"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760F5B" w14:paraId="2D273538" w14:textId="77777777" w:rsidTr="00E05DE6">
              <w:trPr>
                <w:cantSplit/>
                <w:tblHeader/>
              </w:trPr>
              <w:tc>
                <w:tcPr>
                  <w:tcW w:w="1666" w:type="pct"/>
                </w:tcPr>
                <w:p w14:paraId="1D9844B4" w14:textId="77777777" w:rsidR="0007183B" w:rsidRPr="00760F5B" w:rsidRDefault="0007183B" w:rsidP="00A86530">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A86530">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A86530">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07183B" w:rsidRPr="00760F5B" w14:paraId="20982F77" w14:textId="77777777" w:rsidTr="00E05DE6">
              <w:trPr>
                <w:cantSplit/>
                <w:tblHeader/>
              </w:trPr>
              <w:tc>
                <w:tcPr>
                  <w:tcW w:w="1666" w:type="pct"/>
                </w:tcPr>
                <w:p w14:paraId="54316D6D" w14:textId="5A07EE03" w:rsidR="0007183B" w:rsidRPr="00546D1D" w:rsidRDefault="00546D1D" w:rsidP="00A86530">
                  <w:pPr>
                    <w:framePr w:hSpace="180" w:wrap="around" w:vAnchor="text" w:hAnchor="text" w:y="1"/>
                    <w:numPr>
                      <w:ilvl w:val="0"/>
                      <w:numId w:val="18"/>
                    </w:numPr>
                    <w:spacing w:before="60" w:after="60"/>
                    <w:suppressOverlap/>
                    <w:rPr>
                      <w:rFonts w:asciiTheme="majorHAnsi" w:hAnsiTheme="majorHAnsi"/>
                      <w:sz w:val="20"/>
                      <w:szCs w:val="20"/>
                      <w:lang w:val="en-GB"/>
                    </w:rPr>
                  </w:pPr>
                  <w:r w:rsidRPr="00546D1D">
                    <w:rPr>
                      <w:rFonts w:asciiTheme="majorHAnsi" w:hAnsiTheme="majorHAnsi" w:cs="Arial"/>
                    </w:rPr>
                    <w:t>Describe aspects of a geographic topic at a global scale.</w:t>
                  </w:r>
                </w:p>
              </w:tc>
              <w:tc>
                <w:tcPr>
                  <w:tcW w:w="1667" w:type="pct"/>
                </w:tcPr>
                <w:p w14:paraId="073FBE66" w14:textId="1A7204C7" w:rsidR="0007183B" w:rsidRPr="00546D1D" w:rsidRDefault="00546D1D" w:rsidP="00A86530">
                  <w:pPr>
                    <w:framePr w:hSpace="180" w:wrap="around" w:vAnchor="text" w:hAnchor="text" w:y="1"/>
                    <w:numPr>
                      <w:ilvl w:val="0"/>
                      <w:numId w:val="18"/>
                    </w:numPr>
                    <w:spacing w:before="60" w:after="60"/>
                    <w:suppressOverlap/>
                    <w:rPr>
                      <w:rFonts w:asciiTheme="majorHAnsi" w:hAnsiTheme="majorHAnsi"/>
                      <w:sz w:val="20"/>
                      <w:szCs w:val="20"/>
                      <w:lang w:val="en-GB"/>
                    </w:rPr>
                  </w:pPr>
                  <w:r w:rsidRPr="00546D1D">
                    <w:rPr>
                      <w:rFonts w:asciiTheme="majorHAnsi" w:hAnsiTheme="majorHAnsi" w:cs="Arial"/>
                    </w:rPr>
                    <w:t>Describe, in depth,</w:t>
                  </w:r>
                  <w:r w:rsidRPr="00546D1D">
                    <w:rPr>
                      <w:rFonts w:asciiTheme="majorHAnsi" w:hAnsiTheme="majorHAnsi"/>
                      <w:lang w:val="en-GB"/>
                    </w:rPr>
                    <w:t xml:space="preserve"> </w:t>
                  </w:r>
                  <w:r w:rsidRPr="00546D1D">
                    <w:rPr>
                      <w:rFonts w:asciiTheme="majorHAnsi" w:hAnsiTheme="majorHAnsi" w:cs="Arial"/>
                    </w:rPr>
                    <w:t>aspects of a geographic topic at a global scale</w:t>
                  </w:r>
                </w:p>
              </w:tc>
              <w:tc>
                <w:tcPr>
                  <w:tcW w:w="1667" w:type="pct"/>
                </w:tcPr>
                <w:p w14:paraId="337813B1" w14:textId="208D527D" w:rsidR="0007183B" w:rsidRPr="00546D1D" w:rsidRDefault="00546D1D" w:rsidP="00A86530">
                  <w:pPr>
                    <w:framePr w:hSpace="180" w:wrap="around" w:vAnchor="text" w:hAnchor="text" w:y="1"/>
                    <w:numPr>
                      <w:ilvl w:val="0"/>
                      <w:numId w:val="18"/>
                    </w:numPr>
                    <w:spacing w:before="60" w:after="60"/>
                    <w:suppressOverlap/>
                    <w:rPr>
                      <w:rFonts w:asciiTheme="majorHAnsi" w:hAnsiTheme="majorHAnsi"/>
                      <w:sz w:val="20"/>
                      <w:szCs w:val="20"/>
                      <w:lang w:val="en-GB"/>
                    </w:rPr>
                  </w:pPr>
                  <w:r w:rsidRPr="00546D1D">
                    <w:rPr>
                      <w:rFonts w:asciiTheme="majorHAnsi" w:hAnsiTheme="majorHAnsi" w:cs="Arial"/>
                    </w:rPr>
                    <w:t>Comprehensively</w:t>
                  </w:r>
                  <w:r w:rsidRPr="00546D1D">
                    <w:rPr>
                      <w:rFonts w:asciiTheme="majorHAnsi" w:hAnsiTheme="majorHAnsi"/>
                      <w:lang w:val="en-GB"/>
                    </w:rPr>
                    <w:t xml:space="preserve"> d</w:t>
                  </w:r>
                  <w:proofErr w:type="spellStart"/>
                  <w:r w:rsidRPr="00546D1D">
                    <w:rPr>
                      <w:rFonts w:asciiTheme="majorHAnsi" w:hAnsiTheme="majorHAnsi" w:cs="Arial"/>
                    </w:rPr>
                    <w:t>escribe</w:t>
                  </w:r>
                  <w:proofErr w:type="spellEnd"/>
                  <w:r w:rsidRPr="00546D1D">
                    <w:rPr>
                      <w:rFonts w:asciiTheme="majorHAnsi" w:hAnsiTheme="majorHAnsi" w:cs="Arial"/>
                    </w:rPr>
                    <w:t xml:space="preserve"> aspects of a geographic topic at a global scale.</w:t>
                  </w:r>
                </w:p>
              </w:tc>
            </w:tr>
          </w:tbl>
          <w:p w14:paraId="3F7786C4" w14:textId="77777777" w:rsidR="00546D1D" w:rsidRPr="00546D1D" w:rsidRDefault="00546D1D" w:rsidP="00546D1D">
            <w:pPr>
              <w:keepNext/>
              <w:keepLines/>
              <w:numPr>
                <w:ilvl w:val="12"/>
                <w:numId w:val="0"/>
              </w:numPr>
              <w:outlineLvl w:val="0"/>
              <w:rPr>
                <w:rFonts w:asciiTheme="majorHAnsi" w:hAnsiTheme="majorHAnsi"/>
                <w:b/>
                <w:lang w:val="en-GB"/>
              </w:rPr>
            </w:pPr>
            <w:r w:rsidRPr="00546D1D">
              <w:rPr>
                <w:rFonts w:asciiTheme="majorHAnsi" w:hAnsiTheme="majorHAnsi"/>
                <w:b/>
                <w:lang w:val="en-GB"/>
              </w:rPr>
              <w:t>Explanatory Notes</w:t>
            </w:r>
          </w:p>
          <w:p w14:paraId="6779F2F4" w14:textId="77777777" w:rsidR="00546D1D" w:rsidRPr="00546D1D" w:rsidRDefault="00546D1D" w:rsidP="00546D1D">
            <w:pPr>
              <w:keepNext/>
              <w:keepLines/>
              <w:numPr>
                <w:ilvl w:val="12"/>
                <w:numId w:val="0"/>
              </w:numPr>
              <w:rPr>
                <w:rFonts w:asciiTheme="majorHAnsi" w:hAnsiTheme="majorHAnsi"/>
                <w:lang w:val="en-GB"/>
              </w:rPr>
            </w:pPr>
          </w:p>
          <w:p w14:paraId="4C6A6E1B" w14:textId="77777777" w:rsidR="00546D1D" w:rsidRPr="00546D1D" w:rsidRDefault="00546D1D" w:rsidP="00546D1D">
            <w:pPr>
              <w:keepNext/>
              <w:keepLines/>
              <w:numPr>
                <w:ilvl w:val="0"/>
                <w:numId w:val="31"/>
              </w:numPr>
              <w:tabs>
                <w:tab w:val="left" w:pos="1134"/>
                <w:tab w:val="left" w:pos="1701"/>
              </w:tabs>
              <w:rPr>
                <w:rFonts w:asciiTheme="majorHAnsi" w:hAnsiTheme="majorHAnsi"/>
                <w:color w:val="000000"/>
                <w:lang w:val="en-GB"/>
              </w:rPr>
            </w:pPr>
            <w:r w:rsidRPr="00546D1D">
              <w:rPr>
                <w:rFonts w:asciiTheme="majorHAnsi" w:hAnsiTheme="majorHAnsi"/>
                <w:lang w:val="en-GB"/>
              </w:rPr>
              <w:t xml:space="preserve">This achievement standard is derived from the Level 6 Geography achievement objectives of </w:t>
            </w:r>
            <w:r w:rsidRPr="00546D1D">
              <w:rPr>
                <w:rFonts w:asciiTheme="majorHAnsi" w:hAnsiTheme="majorHAnsi"/>
                <w:i/>
                <w:lang w:val="en-GB"/>
              </w:rPr>
              <w:t>The New Zealand Curriculum</w:t>
            </w:r>
            <w:r w:rsidRPr="00546D1D">
              <w:rPr>
                <w:rFonts w:asciiTheme="majorHAnsi" w:hAnsiTheme="majorHAnsi"/>
                <w:lang w:val="en-GB"/>
              </w:rPr>
              <w:t>, Learning Media, Ministry of Education, 2007, and is related to material in the</w:t>
            </w:r>
            <w:r w:rsidRPr="00546D1D">
              <w:rPr>
                <w:rFonts w:asciiTheme="majorHAnsi" w:hAnsiTheme="majorHAnsi"/>
                <w:i/>
                <w:lang w:val="en-GB"/>
              </w:rPr>
              <w:t xml:space="preserve"> Teaching and Learning </w:t>
            </w:r>
            <w:r w:rsidRPr="00546D1D">
              <w:rPr>
                <w:rFonts w:asciiTheme="majorHAnsi" w:hAnsiTheme="majorHAnsi"/>
                <w:i/>
                <w:color w:val="000000"/>
                <w:lang w:val="en-GB"/>
              </w:rPr>
              <w:t xml:space="preserve">Guide for </w:t>
            </w:r>
            <w:r w:rsidRPr="00546D1D">
              <w:rPr>
                <w:rFonts w:asciiTheme="majorHAnsi" w:hAnsiTheme="majorHAnsi"/>
                <w:i/>
                <w:lang w:val="en-GB"/>
              </w:rPr>
              <w:t>Geography</w:t>
            </w:r>
            <w:r w:rsidRPr="00546D1D">
              <w:rPr>
                <w:rFonts w:asciiTheme="majorHAnsi" w:hAnsiTheme="majorHAnsi"/>
                <w:i/>
                <w:color w:val="000000"/>
                <w:lang w:val="en-GB"/>
              </w:rPr>
              <w:t xml:space="preserve">, </w:t>
            </w:r>
            <w:r w:rsidRPr="00546D1D">
              <w:rPr>
                <w:rFonts w:asciiTheme="majorHAnsi" w:hAnsiTheme="majorHAnsi"/>
                <w:color w:val="000000"/>
                <w:lang w:val="en-GB"/>
              </w:rPr>
              <w:t xml:space="preserve">Ministry of Education, 2010 at </w:t>
            </w:r>
            <w:hyperlink r:id="rId8" w:history="1">
              <w:r w:rsidRPr="00546D1D">
                <w:rPr>
                  <w:rStyle w:val="Hyperlink"/>
                  <w:rFonts w:asciiTheme="majorHAnsi" w:hAnsiTheme="majorHAnsi" w:cs="Arial"/>
                </w:rPr>
                <w:t>http://seniorsecondary.tki.org.nz</w:t>
              </w:r>
            </w:hyperlink>
            <w:r w:rsidRPr="00546D1D">
              <w:rPr>
                <w:rFonts w:asciiTheme="majorHAnsi" w:hAnsiTheme="majorHAnsi" w:cs="Arial"/>
                <w:color w:val="000000"/>
              </w:rPr>
              <w:t>.</w:t>
            </w:r>
          </w:p>
          <w:p w14:paraId="2A0ED821" w14:textId="77777777" w:rsidR="00546D1D" w:rsidRPr="00546D1D" w:rsidRDefault="00546D1D" w:rsidP="00546D1D">
            <w:pPr>
              <w:tabs>
                <w:tab w:val="left" w:pos="924"/>
              </w:tabs>
              <w:ind w:left="567"/>
              <w:rPr>
                <w:rFonts w:asciiTheme="majorHAnsi" w:hAnsiTheme="majorHAnsi"/>
                <w:lang w:val="en-GB"/>
              </w:rPr>
            </w:pPr>
          </w:p>
          <w:p w14:paraId="1686270F" w14:textId="77777777" w:rsidR="00546D1D" w:rsidRPr="00546D1D" w:rsidRDefault="00546D1D" w:rsidP="00546D1D">
            <w:pPr>
              <w:numPr>
                <w:ilvl w:val="0"/>
                <w:numId w:val="31"/>
              </w:numPr>
              <w:tabs>
                <w:tab w:val="left" w:pos="1134"/>
                <w:tab w:val="left" w:pos="1701"/>
              </w:tabs>
              <w:rPr>
                <w:rFonts w:asciiTheme="majorHAnsi" w:hAnsiTheme="majorHAnsi"/>
                <w:lang w:val="en-GB"/>
              </w:rPr>
            </w:pPr>
            <w:r w:rsidRPr="00546D1D">
              <w:rPr>
                <w:rFonts w:asciiTheme="majorHAnsi" w:hAnsiTheme="majorHAnsi" w:cs="Arial"/>
                <w:i/>
              </w:rPr>
              <w:t>Describe aspects of a geographic topic at a global scale</w:t>
            </w:r>
            <w:r w:rsidRPr="00546D1D">
              <w:rPr>
                <w:rFonts w:asciiTheme="majorHAnsi" w:hAnsiTheme="majorHAnsi" w:cs="Arial"/>
              </w:rPr>
              <w:t xml:space="preserve"> </w:t>
            </w:r>
            <w:r w:rsidRPr="00546D1D">
              <w:rPr>
                <w:rFonts w:asciiTheme="majorHAnsi" w:hAnsiTheme="majorHAnsi"/>
                <w:lang w:val="en-GB"/>
              </w:rPr>
              <w:t>typically involves describing the:</w:t>
            </w:r>
          </w:p>
          <w:p w14:paraId="33951F5A" w14:textId="77777777" w:rsidR="00546D1D" w:rsidRPr="00546D1D" w:rsidRDefault="00546D1D" w:rsidP="00546D1D">
            <w:pPr>
              <w:numPr>
                <w:ilvl w:val="1"/>
                <w:numId w:val="31"/>
              </w:numPr>
              <w:tabs>
                <w:tab w:val="clear" w:pos="1134"/>
                <w:tab w:val="left" w:pos="924"/>
              </w:tabs>
              <w:ind w:left="924" w:hanging="357"/>
              <w:rPr>
                <w:rFonts w:asciiTheme="majorHAnsi" w:hAnsiTheme="majorHAnsi"/>
                <w:lang w:val="en-GB"/>
              </w:rPr>
            </w:pPr>
            <w:proofErr w:type="gramStart"/>
            <w:r w:rsidRPr="00546D1D">
              <w:rPr>
                <w:rFonts w:asciiTheme="majorHAnsi" w:hAnsiTheme="majorHAnsi" w:cs="Arial"/>
              </w:rPr>
              <w:t>pattern</w:t>
            </w:r>
            <w:proofErr w:type="gramEnd"/>
          </w:p>
          <w:p w14:paraId="7AE07C4F" w14:textId="77777777" w:rsidR="00546D1D" w:rsidRPr="00546D1D" w:rsidRDefault="00546D1D" w:rsidP="00546D1D">
            <w:pPr>
              <w:numPr>
                <w:ilvl w:val="1"/>
                <w:numId w:val="31"/>
              </w:numPr>
              <w:tabs>
                <w:tab w:val="clear" w:pos="1134"/>
                <w:tab w:val="left" w:pos="924"/>
              </w:tabs>
              <w:ind w:left="924" w:hanging="357"/>
              <w:rPr>
                <w:rFonts w:asciiTheme="majorHAnsi" w:hAnsiTheme="majorHAnsi"/>
                <w:lang w:val="en-GB"/>
              </w:rPr>
            </w:pPr>
            <w:proofErr w:type="gramStart"/>
            <w:r w:rsidRPr="00546D1D">
              <w:rPr>
                <w:rFonts w:asciiTheme="majorHAnsi" w:hAnsiTheme="majorHAnsi" w:cs="Arial"/>
              </w:rPr>
              <w:t>factors</w:t>
            </w:r>
            <w:proofErr w:type="gramEnd"/>
            <w:r w:rsidRPr="00546D1D">
              <w:rPr>
                <w:rFonts w:asciiTheme="majorHAnsi" w:hAnsiTheme="majorHAnsi" w:cs="Arial"/>
              </w:rPr>
              <w:t xml:space="preserve"> and/or processes that caused or contributed to the pattern</w:t>
            </w:r>
          </w:p>
          <w:p w14:paraId="110DE0E2" w14:textId="77777777" w:rsidR="00546D1D" w:rsidRPr="00546D1D" w:rsidRDefault="00546D1D" w:rsidP="00546D1D">
            <w:pPr>
              <w:numPr>
                <w:ilvl w:val="1"/>
                <w:numId w:val="31"/>
              </w:numPr>
              <w:tabs>
                <w:tab w:val="clear" w:pos="1134"/>
                <w:tab w:val="left" w:pos="924"/>
              </w:tabs>
              <w:ind w:left="924" w:hanging="357"/>
              <w:rPr>
                <w:rFonts w:asciiTheme="majorHAnsi" w:hAnsiTheme="majorHAnsi"/>
                <w:lang w:val="en-GB"/>
              </w:rPr>
            </w:pPr>
            <w:proofErr w:type="gramStart"/>
            <w:r w:rsidRPr="00546D1D">
              <w:rPr>
                <w:rFonts w:asciiTheme="majorHAnsi" w:hAnsiTheme="majorHAnsi"/>
                <w:lang w:val="en-GB"/>
              </w:rPr>
              <w:t>significance</w:t>
            </w:r>
            <w:proofErr w:type="gramEnd"/>
            <w:r w:rsidRPr="00546D1D">
              <w:rPr>
                <w:rFonts w:asciiTheme="majorHAnsi" w:hAnsiTheme="majorHAnsi"/>
                <w:lang w:val="en-GB"/>
              </w:rPr>
              <w:t xml:space="preserve"> of the topic to people’s lives.</w:t>
            </w:r>
          </w:p>
          <w:p w14:paraId="5C78ED15" w14:textId="77777777" w:rsidR="00546D1D" w:rsidRPr="00546D1D" w:rsidRDefault="00546D1D" w:rsidP="00546D1D">
            <w:pPr>
              <w:tabs>
                <w:tab w:val="left" w:pos="1134"/>
                <w:tab w:val="left" w:pos="1701"/>
              </w:tabs>
              <w:ind w:left="600"/>
              <w:rPr>
                <w:rFonts w:asciiTheme="majorHAnsi" w:hAnsiTheme="majorHAnsi"/>
                <w:i/>
                <w:lang w:val="en-GB"/>
              </w:rPr>
            </w:pPr>
          </w:p>
          <w:p w14:paraId="262C1433" w14:textId="77777777" w:rsidR="00546D1D" w:rsidRPr="00546D1D" w:rsidRDefault="00546D1D" w:rsidP="00546D1D">
            <w:pPr>
              <w:tabs>
                <w:tab w:val="left" w:pos="1134"/>
                <w:tab w:val="left" w:pos="1701"/>
              </w:tabs>
              <w:ind w:left="600"/>
              <w:rPr>
                <w:rFonts w:asciiTheme="majorHAnsi" w:hAnsiTheme="majorHAnsi"/>
                <w:lang w:val="en-GB"/>
              </w:rPr>
            </w:pPr>
            <w:r w:rsidRPr="00546D1D">
              <w:rPr>
                <w:rFonts w:asciiTheme="majorHAnsi" w:hAnsiTheme="majorHAnsi" w:cs="Arial"/>
                <w:i/>
              </w:rPr>
              <w:t>Describe, in depth, aspects of a geographic topic at a global scale</w:t>
            </w:r>
            <w:r w:rsidRPr="00546D1D">
              <w:rPr>
                <w:rFonts w:asciiTheme="majorHAnsi" w:hAnsiTheme="majorHAnsi" w:cs="Arial"/>
              </w:rPr>
              <w:t xml:space="preserve"> </w:t>
            </w:r>
            <w:r w:rsidRPr="00546D1D">
              <w:rPr>
                <w:rFonts w:asciiTheme="majorHAnsi" w:hAnsiTheme="majorHAnsi"/>
                <w:lang w:val="en-GB"/>
              </w:rPr>
              <w:t>typically involves describing,</w:t>
            </w:r>
            <w:r w:rsidRPr="00546D1D">
              <w:rPr>
                <w:rFonts w:asciiTheme="majorHAnsi" w:hAnsiTheme="majorHAnsi" w:cs="Arial"/>
              </w:rPr>
              <w:t xml:space="preserve"> in detail, the</w:t>
            </w:r>
            <w:r w:rsidRPr="00546D1D">
              <w:rPr>
                <w:rFonts w:asciiTheme="majorHAnsi" w:hAnsiTheme="majorHAnsi"/>
                <w:lang w:val="en-GB"/>
              </w:rPr>
              <w:t>:</w:t>
            </w:r>
          </w:p>
          <w:p w14:paraId="040FACA4" w14:textId="77777777" w:rsidR="00546D1D" w:rsidRPr="00546D1D" w:rsidRDefault="00546D1D" w:rsidP="00546D1D">
            <w:pPr>
              <w:numPr>
                <w:ilvl w:val="1"/>
                <w:numId w:val="31"/>
              </w:numPr>
              <w:tabs>
                <w:tab w:val="clear" w:pos="1134"/>
                <w:tab w:val="left" w:pos="924"/>
              </w:tabs>
              <w:ind w:left="924" w:hanging="357"/>
              <w:rPr>
                <w:rFonts w:asciiTheme="majorHAnsi" w:hAnsiTheme="majorHAnsi"/>
                <w:lang w:val="en-GB"/>
              </w:rPr>
            </w:pPr>
            <w:proofErr w:type="gramStart"/>
            <w:r w:rsidRPr="00546D1D">
              <w:rPr>
                <w:rFonts w:asciiTheme="majorHAnsi" w:hAnsiTheme="majorHAnsi" w:cs="Arial"/>
              </w:rPr>
              <w:t>pattern</w:t>
            </w:r>
            <w:proofErr w:type="gramEnd"/>
            <w:r w:rsidRPr="00546D1D">
              <w:rPr>
                <w:rFonts w:asciiTheme="majorHAnsi" w:hAnsiTheme="majorHAnsi" w:cs="Arial"/>
              </w:rPr>
              <w:t xml:space="preserve"> </w:t>
            </w:r>
          </w:p>
          <w:p w14:paraId="685EC753" w14:textId="77777777" w:rsidR="00546D1D" w:rsidRPr="00546D1D" w:rsidRDefault="00546D1D" w:rsidP="00546D1D">
            <w:pPr>
              <w:numPr>
                <w:ilvl w:val="1"/>
                <w:numId w:val="31"/>
              </w:numPr>
              <w:tabs>
                <w:tab w:val="clear" w:pos="1134"/>
                <w:tab w:val="left" w:pos="924"/>
              </w:tabs>
              <w:ind w:left="924" w:hanging="357"/>
              <w:rPr>
                <w:rFonts w:asciiTheme="majorHAnsi" w:hAnsiTheme="majorHAnsi"/>
                <w:lang w:val="en-GB"/>
              </w:rPr>
            </w:pPr>
            <w:proofErr w:type="gramStart"/>
            <w:r w:rsidRPr="00546D1D">
              <w:rPr>
                <w:rFonts w:asciiTheme="majorHAnsi" w:hAnsiTheme="majorHAnsi" w:cs="Arial"/>
              </w:rPr>
              <w:t>factors</w:t>
            </w:r>
            <w:proofErr w:type="gramEnd"/>
            <w:r w:rsidRPr="00546D1D">
              <w:rPr>
                <w:rFonts w:asciiTheme="majorHAnsi" w:hAnsiTheme="majorHAnsi" w:cs="Arial"/>
              </w:rPr>
              <w:t xml:space="preserve"> and/or processes that caused or contributed to the pattern</w:t>
            </w:r>
          </w:p>
          <w:p w14:paraId="17119A64" w14:textId="77777777" w:rsidR="00546D1D" w:rsidRPr="00546D1D" w:rsidRDefault="00546D1D" w:rsidP="00546D1D">
            <w:pPr>
              <w:numPr>
                <w:ilvl w:val="1"/>
                <w:numId w:val="31"/>
              </w:numPr>
              <w:tabs>
                <w:tab w:val="clear" w:pos="1134"/>
                <w:tab w:val="left" w:pos="924"/>
              </w:tabs>
              <w:ind w:left="924" w:hanging="357"/>
              <w:rPr>
                <w:rFonts w:asciiTheme="majorHAnsi" w:hAnsiTheme="majorHAnsi"/>
                <w:lang w:val="en-GB"/>
              </w:rPr>
            </w:pPr>
            <w:proofErr w:type="gramStart"/>
            <w:r w:rsidRPr="00546D1D">
              <w:rPr>
                <w:rFonts w:asciiTheme="majorHAnsi" w:hAnsiTheme="majorHAnsi"/>
                <w:lang w:val="en-GB"/>
              </w:rPr>
              <w:t>significance</w:t>
            </w:r>
            <w:proofErr w:type="gramEnd"/>
            <w:r w:rsidRPr="00546D1D">
              <w:rPr>
                <w:rFonts w:asciiTheme="majorHAnsi" w:hAnsiTheme="majorHAnsi"/>
                <w:lang w:val="en-GB"/>
              </w:rPr>
              <w:t xml:space="preserve"> of the topic to people’s lives.</w:t>
            </w:r>
          </w:p>
          <w:p w14:paraId="195C9CA3" w14:textId="77777777" w:rsidR="00546D1D" w:rsidRPr="00546D1D" w:rsidRDefault="00546D1D" w:rsidP="00546D1D">
            <w:pPr>
              <w:tabs>
                <w:tab w:val="left" w:pos="1134"/>
                <w:tab w:val="left" w:pos="1701"/>
              </w:tabs>
              <w:ind w:left="600"/>
              <w:rPr>
                <w:rFonts w:asciiTheme="majorHAnsi" w:hAnsiTheme="majorHAnsi"/>
                <w:i/>
                <w:lang w:val="en-GB"/>
              </w:rPr>
            </w:pPr>
          </w:p>
          <w:p w14:paraId="10F1D66F" w14:textId="77777777" w:rsidR="00546D1D" w:rsidRPr="00546D1D" w:rsidRDefault="00546D1D" w:rsidP="00546D1D">
            <w:pPr>
              <w:tabs>
                <w:tab w:val="left" w:pos="1134"/>
                <w:tab w:val="left" w:pos="1701"/>
              </w:tabs>
              <w:ind w:left="600"/>
              <w:rPr>
                <w:rFonts w:asciiTheme="majorHAnsi" w:hAnsiTheme="majorHAnsi"/>
                <w:lang w:val="en-GB"/>
              </w:rPr>
            </w:pPr>
            <w:r w:rsidRPr="00546D1D">
              <w:rPr>
                <w:rFonts w:asciiTheme="majorHAnsi" w:hAnsiTheme="majorHAnsi" w:cs="Arial"/>
                <w:i/>
              </w:rPr>
              <w:t>Comprehensively describe aspects of a geographic topic at a global scale</w:t>
            </w:r>
            <w:r w:rsidRPr="00546D1D">
              <w:rPr>
                <w:rFonts w:asciiTheme="majorHAnsi" w:hAnsiTheme="majorHAnsi" w:cs="Arial"/>
              </w:rPr>
              <w:t xml:space="preserve"> </w:t>
            </w:r>
            <w:r w:rsidRPr="00546D1D">
              <w:rPr>
                <w:rFonts w:asciiTheme="majorHAnsi" w:hAnsiTheme="majorHAnsi"/>
                <w:lang w:val="en-GB"/>
              </w:rPr>
              <w:t>incorporates geographic terminology and concepts, showing insight, and typically involves</w:t>
            </w:r>
            <w:r w:rsidRPr="00546D1D">
              <w:rPr>
                <w:rFonts w:asciiTheme="majorHAnsi" w:hAnsiTheme="majorHAnsi" w:cs="Arial"/>
              </w:rPr>
              <w:t xml:space="preserve"> fully describing the</w:t>
            </w:r>
            <w:r w:rsidRPr="00546D1D">
              <w:rPr>
                <w:rFonts w:asciiTheme="majorHAnsi" w:hAnsiTheme="majorHAnsi"/>
                <w:lang w:val="en-GB"/>
              </w:rPr>
              <w:t>:</w:t>
            </w:r>
          </w:p>
          <w:p w14:paraId="28BC2329" w14:textId="77777777" w:rsidR="00546D1D" w:rsidRPr="00546D1D" w:rsidRDefault="00546D1D" w:rsidP="00546D1D">
            <w:pPr>
              <w:numPr>
                <w:ilvl w:val="1"/>
                <w:numId w:val="31"/>
              </w:numPr>
              <w:tabs>
                <w:tab w:val="clear" w:pos="1134"/>
                <w:tab w:val="left" w:pos="924"/>
              </w:tabs>
              <w:ind w:left="924" w:hanging="357"/>
              <w:rPr>
                <w:rFonts w:asciiTheme="majorHAnsi" w:hAnsiTheme="majorHAnsi"/>
                <w:lang w:val="en-GB"/>
              </w:rPr>
            </w:pPr>
            <w:proofErr w:type="gramStart"/>
            <w:r w:rsidRPr="00546D1D">
              <w:rPr>
                <w:rFonts w:asciiTheme="majorHAnsi" w:hAnsiTheme="majorHAnsi" w:cs="Arial"/>
              </w:rPr>
              <w:t>pattern</w:t>
            </w:r>
            <w:proofErr w:type="gramEnd"/>
          </w:p>
          <w:p w14:paraId="549DB6A2" w14:textId="77777777" w:rsidR="00546D1D" w:rsidRPr="00546D1D" w:rsidRDefault="00546D1D" w:rsidP="00546D1D">
            <w:pPr>
              <w:numPr>
                <w:ilvl w:val="1"/>
                <w:numId w:val="31"/>
              </w:numPr>
              <w:tabs>
                <w:tab w:val="clear" w:pos="1134"/>
                <w:tab w:val="left" w:pos="924"/>
              </w:tabs>
              <w:ind w:left="924" w:hanging="357"/>
              <w:rPr>
                <w:rFonts w:asciiTheme="majorHAnsi" w:hAnsiTheme="majorHAnsi"/>
                <w:lang w:val="en-GB"/>
              </w:rPr>
            </w:pPr>
            <w:proofErr w:type="gramStart"/>
            <w:r w:rsidRPr="00546D1D">
              <w:rPr>
                <w:rFonts w:asciiTheme="majorHAnsi" w:hAnsiTheme="majorHAnsi" w:cs="Arial"/>
              </w:rPr>
              <w:t>factors</w:t>
            </w:r>
            <w:proofErr w:type="gramEnd"/>
            <w:r w:rsidRPr="00546D1D">
              <w:rPr>
                <w:rFonts w:asciiTheme="majorHAnsi" w:hAnsiTheme="majorHAnsi" w:cs="Arial"/>
              </w:rPr>
              <w:t xml:space="preserve"> and/or processes that caused or contributed to the pattern</w:t>
            </w:r>
          </w:p>
          <w:p w14:paraId="41743D6B" w14:textId="77777777" w:rsidR="00546D1D" w:rsidRPr="00546D1D" w:rsidRDefault="00546D1D" w:rsidP="00546D1D">
            <w:pPr>
              <w:numPr>
                <w:ilvl w:val="1"/>
                <w:numId w:val="31"/>
              </w:numPr>
              <w:tabs>
                <w:tab w:val="clear" w:pos="1134"/>
                <w:tab w:val="left" w:pos="924"/>
              </w:tabs>
              <w:ind w:left="924" w:hanging="357"/>
              <w:rPr>
                <w:rFonts w:asciiTheme="majorHAnsi" w:hAnsiTheme="majorHAnsi"/>
                <w:lang w:val="en-GB"/>
              </w:rPr>
            </w:pPr>
            <w:proofErr w:type="gramStart"/>
            <w:r w:rsidRPr="00546D1D">
              <w:rPr>
                <w:rFonts w:asciiTheme="majorHAnsi" w:hAnsiTheme="majorHAnsi"/>
                <w:lang w:val="en-GB"/>
              </w:rPr>
              <w:t>significance</w:t>
            </w:r>
            <w:proofErr w:type="gramEnd"/>
            <w:r w:rsidRPr="00546D1D">
              <w:rPr>
                <w:rFonts w:asciiTheme="majorHAnsi" w:hAnsiTheme="majorHAnsi"/>
                <w:lang w:val="en-GB"/>
              </w:rPr>
              <w:t xml:space="preserve"> of the topic to people’s lives.</w:t>
            </w:r>
          </w:p>
          <w:p w14:paraId="2365002C" w14:textId="77777777" w:rsidR="00546D1D" w:rsidRPr="00546D1D" w:rsidRDefault="00546D1D" w:rsidP="00546D1D">
            <w:pPr>
              <w:tabs>
                <w:tab w:val="left" w:pos="924"/>
              </w:tabs>
              <w:ind w:left="567"/>
              <w:rPr>
                <w:rFonts w:asciiTheme="majorHAnsi" w:hAnsiTheme="majorHAnsi"/>
                <w:lang w:val="en-GB"/>
              </w:rPr>
            </w:pPr>
          </w:p>
          <w:p w14:paraId="74C46AB4" w14:textId="77777777" w:rsidR="00546D1D" w:rsidRPr="00546D1D" w:rsidRDefault="00546D1D" w:rsidP="00546D1D">
            <w:pPr>
              <w:numPr>
                <w:ilvl w:val="0"/>
                <w:numId w:val="31"/>
              </w:numPr>
              <w:tabs>
                <w:tab w:val="left" w:pos="924"/>
              </w:tabs>
              <w:rPr>
                <w:rFonts w:asciiTheme="majorHAnsi" w:hAnsiTheme="majorHAnsi"/>
                <w:lang w:val="en-GB"/>
              </w:rPr>
            </w:pPr>
            <w:r w:rsidRPr="00546D1D">
              <w:rPr>
                <w:rFonts w:asciiTheme="majorHAnsi" w:hAnsiTheme="majorHAnsi"/>
                <w:i/>
                <w:lang w:val="en-GB"/>
              </w:rPr>
              <w:t xml:space="preserve">Aspects </w:t>
            </w:r>
            <w:r w:rsidRPr="00546D1D">
              <w:rPr>
                <w:rFonts w:asciiTheme="majorHAnsi" w:hAnsiTheme="majorHAnsi"/>
                <w:lang w:val="en-GB"/>
              </w:rPr>
              <w:t>in this achievement standard refer to the pattern produced, the causes of the pattern, and the significance (impacts) of the topic to people’s lives.</w:t>
            </w:r>
          </w:p>
          <w:p w14:paraId="2E3E699D" w14:textId="77777777" w:rsidR="00546D1D" w:rsidRPr="00546D1D" w:rsidRDefault="00546D1D" w:rsidP="00546D1D">
            <w:pPr>
              <w:tabs>
                <w:tab w:val="left" w:pos="924"/>
              </w:tabs>
              <w:ind w:left="567"/>
              <w:rPr>
                <w:rFonts w:asciiTheme="majorHAnsi" w:hAnsiTheme="majorHAnsi"/>
                <w:lang w:val="en-GB"/>
              </w:rPr>
            </w:pPr>
          </w:p>
          <w:p w14:paraId="2B666701" w14:textId="77777777" w:rsidR="00546D1D" w:rsidRPr="00546D1D" w:rsidRDefault="00546D1D" w:rsidP="00546D1D">
            <w:pPr>
              <w:tabs>
                <w:tab w:val="left" w:pos="924"/>
              </w:tabs>
              <w:ind w:left="567"/>
              <w:rPr>
                <w:rFonts w:asciiTheme="majorHAnsi" w:hAnsiTheme="majorHAnsi"/>
                <w:lang w:val="en-GB"/>
              </w:rPr>
            </w:pPr>
            <w:r w:rsidRPr="00546D1D">
              <w:rPr>
                <w:rFonts w:asciiTheme="majorHAnsi" w:hAnsiTheme="majorHAnsi"/>
                <w:i/>
                <w:lang w:val="en-GB"/>
              </w:rPr>
              <w:t>Global</w:t>
            </w:r>
            <w:r w:rsidRPr="00546D1D">
              <w:rPr>
                <w:rFonts w:asciiTheme="majorHAnsi" w:hAnsiTheme="majorHAnsi"/>
                <w:lang w:val="en-GB"/>
              </w:rPr>
              <w:t xml:space="preserve"> refers to regions or nations across different continents or hemispheres and must be applied to each of the aspects.</w:t>
            </w:r>
          </w:p>
          <w:p w14:paraId="128A6955" w14:textId="77777777" w:rsidR="00546D1D" w:rsidRPr="00546D1D" w:rsidRDefault="00546D1D" w:rsidP="00546D1D">
            <w:pPr>
              <w:tabs>
                <w:tab w:val="left" w:pos="924"/>
              </w:tabs>
              <w:ind w:left="567"/>
              <w:rPr>
                <w:rFonts w:asciiTheme="majorHAnsi" w:hAnsiTheme="majorHAnsi"/>
                <w:lang w:val="en-GB"/>
              </w:rPr>
            </w:pPr>
          </w:p>
          <w:p w14:paraId="62F79ECB" w14:textId="77777777" w:rsidR="00546D1D" w:rsidRPr="00546D1D" w:rsidRDefault="00546D1D" w:rsidP="00546D1D">
            <w:pPr>
              <w:tabs>
                <w:tab w:val="left" w:pos="924"/>
              </w:tabs>
              <w:ind w:left="567"/>
              <w:outlineLvl w:val="0"/>
              <w:rPr>
                <w:rFonts w:asciiTheme="majorHAnsi" w:hAnsiTheme="majorHAnsi"/>
                <w:lang w:val="en-GB"/>
              </w:rPr>
            </w:pPr>
            <w:r w:rsidRPr="00546D1D">
              <w:rPr>
                <w:rFonts w:asciiTheme="majorHAnsi" w:hAnsiTheme="majorHAnsi"/>
                <w:i/>
                <w:lang w:val="en-GB"/>
              </w:rPr>
              <w:t xml:space="preserve">Pattern </w:t>
            </w:r>
            <w:r w:rsidRPr="00546D1D">
              <w:rPr>
                <w:rFonts w:asciiTheme="majorHAnsi" w:hAnsiTheme="majorHAnsi"/>
                <w:lang w:val="en-GB"/>
              </w:rPr>
              <w:t>refers to a definite spatial dimension.</w:t>
            </w:r>
          </w:p>
          <w:p w14:paraId="5093C56F" w14:textId="77777777" w:rsidR="00546D1D" w:rsidRPr="00546D1D" w:rsidRDefault="00546D1D" w:rsidP="00546D1D">
            <w:pPr>
              <w:tabs>
                <w:tab w:val="left" w:pos="924"/>
              </w:tabs>
              <w:ind w:left="567"/>
              <w:rPr>
                <w:rFonts w:asciiTheme="majorHAnsi" w:hAnsiTheme="majorHAnsi"/>
                <w:lang w:val="en-GB"/>
              </w:rPr>
            </w:pPr>
          </w:p>
          <w:p w14:paraId="500A1E8C" w14:textId="77777777" w:rsidR="00546D1D" w:rsidRPr="00546D1D" w:rsidRDefault="00546D1D" w:rsidP="00546D1D">
            <w:pPr>
              <w:tabs>
                <w:tab w:val="left" w:pos="924"/>
              </w:tabs>
              <w:ind w:left="567"/>
              <w:rPr>
                <w:rFonts w:asciiTheme="majorHAnsi" w:hAnsiTheme="majorHAnsi"/>
                <w:lang w:val="en-GB"/>
              </w:rPr>
            </w:pPr>
            <w:r w:rsidRPr="00546D1D">
              <w:rPr>
                <w:rFonts w:asciiTheme="majorHAnsi" w:hAnsiTheme="majorHAnsi"/>
                <w:i/>
                <w:lang w:val="en-GB"/>
              </w:rPr>
              <w:t xml:space="preserve">Geographic topic </w:t>
            </w:r>
            <w:r w:rsidRPr="00546D1D">
              <w:rPr>
                <w:rFonts w:asciiTheme="majorHAnsi" w:hAnsiTheme="majorHAnsi"/>
                <w:lang w:val="en-GB"/>
              </w:rPr>
              <w:t>in this achievement standard refers to any theme on a global scale that has a spatial dimension and is related to the natural and/or cultural environment.</w:t>
            </w:r>
          </w:p>
          <w:p w14:paraId="2F42B7ED" w14:textId="77777777" w:rsidR="00546D1D" w:rsidRPr="00546D1D" w:rsidRDefault="00546D1D" w:rsidP="00546D1D">
            <w:pPr>
              <w:tabs>
                <w:tab w:val="left" w:pos="924"/>
              </w:tabs>
              <w:ind w:left="567"/>
              <w:rPr>
                <w:rFonts w:asciiTheme="majorHAnsi" w:hAnsiTheme="majorHAnsi"/>
                <w:lang w:val="en-GB"/>
              </w:rPr>
            </w:pPr>
          </w:p>
          <w:p w14:paraId="2D96DB7C" w14:textId="77777777" w:rsidR="00546D1D" w:rsidRPr="00546D1D" w:rsidRDefault="00546D1D" w:rsidP="00546D1D">
            <w:pPr>
              <w:tabs>
                <w:tab w:val="left" w:pos="924"/>
              </w:tabs>
              <w:ind w:left="567"/>
              <w:rPr>
                <w:rFonts w:asciiTheme="majorHAnsi" w:hAnsiTheme="majorHAnsi"/>
                <w:lang w:val="en-GB"/>
              </w:rPr>
            </w:pPr>
            <w:r w:rsidRPr="00546D1D">
              <w:rPr>
                <w:rFonts w:asciiTheme="majorHAnsi" w:hAnsiTheme="majorHAnsi"/>
                <w:i/>
                <w:lang w:val="en-GB"/>
              </w:rPr>
              <w:t>Showing insight</w:t>
            </w:r>
            <w:r w:rsidRPr="00546D1D">
              <w:rPr>
                <w:rFonts w:asciiTheme="majorHAnsi" w:hAnsiTheme="majorHAnsi"/>
                <w:lang w:val="en-GB"/>
              </w:rPr>
              <w:t xml:space="preserve"> refers to showing perception and linking causes with effects.</w:t>
            </w:r>
          </w:p>
          <w:p w14:paraId="538AB9E5" w14:textId="14955200" w:rsidR="00760F5B" w:rsidRPr="00546D1D" w:rsidRDefault="00760F5B" w:rsidP="00E6132A">
            <w:pPr>
              <w:tabs>
                <w:tab w:val="left" w:pos="567"/>
                <w:tab w:val="left" w:pos="1134"/>
                <w:tab w:val="left" w:pos="1701"/>
              </w:tabs>
              <w:ind w:left="567"/>
              <w:rPr>
                <w:rFonts w:asciiTheme="majorHAnsi" w:hAnsiTheme="majorHAnsi" w:cs="Arial"/>
              </w:rPr>
            </w:pPr>
          </w:p>
          <w:p w14:paraId="360B1E36" w14:textId="77777777" w:rsidR="0007183B" w:rsidRPr="00760F5B" w:rsidRDefault="0007183B" w:rsidP="00760F5B">
            <w:pPr>
              <w:widowControl w:val="0"/>
              <w:tabs>
                <w:tab w:val="left" w:pos="720"/>
              </w:tabs>
              <w:rPr>
                <w:rFonts w:asciiTheme="majorHAnsi" w:hAnsiTheme="majorHAnsi" w:cs="Arial"/>
                <w:sz w:val="20"/>
                <w:szCs w:val="20"/>
              </w:rPr>
            </w:pPr>
          </w:p>
        </w:tc>
        <w:tc>
          <w:tcPr>
            <w:tcW w:w="5586" w:type="dxa"/>
            <w:shd w:val="clear" w:color="auto" w:fill="auto"/>
          </w:tcPr>
          <w:p w14:paraId="1F7CCEF3" w14:textId="77777777" w:rsidR="00760F5B" w:rsidRDefault="00760F5B" w:rsidP="00760F5B">
            <w:pPr>
              <w:tabs>
                <w:tab w:val="left" w:pos="1665"/>
              </w:tabs>
              <w:rPr>
                <w:rFonts w:ascii="Arial" w:hAnsi="Arial" w:cs="Arial"/>
              </w:rPr>
            </w:pPr>
          </w:p>
          <w:p w14:paraId="468BA96C" w14:textId="77777777" w:rsidR="00D028EB" w:rsidRPr="00D028EB" w:rsidRDefault="00D028EB" w:rsidP="00D028EB">
            <w:pPr>
              <w:keepLines/>
              <w:rPr>
                <w:rFonts w:asciiTheme="majorHAnsi" w:hAnsiTheme="majorHAnsi" w:cs="Arial"/>
                <w:lang w:eastAsia="en-GB"/>
              </w:rPr>
            </w:pPr>
            <w:proofErr w:type="gramStart"/>
            <w:r w:rsidRPr="00D028EB">
              <w:rPr>
                <w:rFonts w:asciiTheme="majorHAnsi" w:hAnsiTheme="majorHAnsi" w:cs="Arial"/>
                <w:lang w:eastAsia="en-GB"/>
              </w:rPr>
              <w:t>Some assessment resources should be provided by the teacher</w:t>
            </w:r>
            <w:proofErr w:type="gramEnd"/>
            <w:r w:rsidRPr="00D028EB">
              <w:rPr>
                <w:rFonts w:asciiTheme="majorHAnsi" w:hAnsiTheme="majorHAnsi" w:cs="Arial"/>
                <w:lang w:eastAsia="en-GB"/>
              </w:rPr>
              <w:t>, with students being encouraged to provide additional resource material.</w:t>
            </w:r>
          </w:p>
          <w:p w14:paraId="76EF75F0" w14:textId="77777777" w:rsidR="00D028EB" w:rsidRPr="00D028EB" w:rsidRDefault="00D028EB" w:rsidP="00D028EB">
            <w:pPr>
              <w:rPr>
                <w:rFonts w:asciiTheme="majorHAnsi" w:hAnsiTheme="majorHAnsi" w:cs="Arial"/>
                <w:lang w:eastAsia="en-GB"/>
              </w:rPr>
            </w:pPr>
          </w:p>
          <w:p w14:paraId="5B8C72FE" w14:textId="77777777" w:rsidR="00D028EB" w:rsidRPr="00D028EB" w:rsidRDefault="00D028EB" w:rsidP="00D028EB">
            <w:pPr>
              <w:rPr>
                <w:rFonts w:asciiTheme="majorHAnsi" w:hAnsiTheme="majorHAnsi"/>
              </w:rPr>
            </w:pPr>
            <w:r w:rsidRPr="00D028EB">
              <w:rPr>
                <w:rFonts w:asciiTheme="majorHAnsi" w:hAnsiTheme="majorHAnsi" w:cs="Arial"/>
                <w:lang w:eastAsia="en-GB"/>
              </w:rPr>
              <w:t xml:space="preserve">Students should </w:t>
            </w:r>
            <w:r w:rsidRPr="00D028EB">
              <w:rPr>
                <w:rFonts w:asciiTheme="majorHAnsi" w:hAnsiTheme="majorHAnsi" w:cs="Arial"/>
              </w:rPr>
              <w:t xml:space="preserve">describe the causes of a global pattern associated with a geographic topic and the significance of the topic for people. </w:t>
            </w:r>
            <w:r w:rsidRPr="00D028EB">
              <w:rPr>
                <w:rFonts w:asciiTheme="majorHAnsi" w:hAnsiTheme="majorHAnsi" w:cs="Arial"/>
                <w:lang w:eastAsia="en-GB"/>
              </w:rPr>
              <w:t xml:space="preserve">The </w:t>
            </w:r>
            <w:proofErr w:type="gramStart"/>
            <w:r w:rsidRPr="00D028EB">
              <w:rPr>
                <w:rFonts w:asciiTheme="majorHAnsi" w:hAnsiTheme="majorHAnsi" w:cs="Arial"/>
                <w:lang w:eastAsia="en-GB"/>
              </w:rPr>
              <w:t>topic should be provided by the teacher</w:t>
            </w:r>
            <w:proofErr w:type="gramEnd"/>
            <w:r w:rsidRPr="00D028EB">
              <w:rPr>
                <w:rFonts w:asciiTheme="majorHAnsi" w:hAnsiTheme="majorHAnsi" w:cs="Arial"/>
                <w:lang w:eastAsia="en-GB"/>
              </w:rPr>
              <w:t xml:space="preserve"> or a selection of issues provided for students to choose from. If students are choosing their own topics the teacher should give direction about suitability of the topic and direction about where to access information.</w:t>
            </w:r>
          </w:p>
          <w:p w14:paraId="36246F63" w14:textId="77777777" w:rsidR="00D028EB" w:rsidRPr="00D028EB" w:rsidRDefault="00D028EB" w:rsidP="00D028EB">
            <w:pPr>
              <w:rPr>
                <w:rFonts w:asciiTheme="majorHAnsi" w:hAnsiTheme="majorHAnsi" w:cs="Arial"/>
              </w:rPr>
            </w:pPr>
          </w:p>
          <w:p w14:paraId="2ED1FF22" w14:textId="77777777" w:rsidR="00D028EB" w:rsidRPr="00D028EB" w:rsidRDefault="00D028EB" w:rsidP="00D028EB">
            <w:pPr>
              <w:rPr>
                <w:rFonts w:asciiTheme="majorHAnsi" w:hAnsiTheme="majorHAnsi" w:cs="Arial"/>
                <w:lang w:eastAsia="en-GB"/>
              </w:rPr>
            </w:pPr>
            <w:r w:rsidRPr="00D028EB">
              <w:rPr>
                <w:rFonts w:asciiTheme="majorHAnsi" w:hAnsiTheme="majorHAnsi" w:cs="Arial"/>
                <w:lang w:eastAsia="en-GB"/>
              </w:rPr>
              <w:t>Students may use geospatial techniques to support their explanation of the causes of the global pattern.</w:t>
            </w:r>
          </w:p>
          <w:p w14:paraId="493590D8" w14:textId="77777777" w:rsidR="00D028EB" w:rsidRPr="00D028EB" w:rsidRDefault="00D028EB" w:rsidP="00D028EB">
            <w:pPr>
              <w:rPr>
                <w:rFonts w:asciiTheme="majorHAnsi" w:hAnsiTheme="majorHAnsi" w:cs="Arial"/>
              </w:rPr>
            </w:pPr>
          </w:p>
          <w:p w14:paraId="270291FA" w14:textId="77777777" w:rsidR="00D028EB" w:rsidRPr="00D028EB" w:rsidRDefault="00D028EB" w:rsidP="00D028EB">
            <w:pPr>
              <w:rPr>
                <w:rFonts w:asciiTheme="majorHAnsi" w:hAnsiTheme="majorHAnsi"/>
              </w:rPr>
            </w:pPr>
          </w:p>
          <w:p w14:paraId="28A6DFB1" w14:textId="77777777" w:rsidR="00D028EB" w:rsidRPr="00D028EB" w:rsidRDefault="00D028EB" w:rsidP="00D028EB">
            <w:pPr>
              <w:spacing w:line="276" w:lineRule="auto"/>
              <w:rPr>
                <w:rFonts w:asciiTheme="majorHAnsi" w:hAnsiTheme="majorHAnsi" w:cs="Arial"/>
                <w:b/>
                <w:color w:val="000000"/>
              </w:rPr>
            </w:pPr>
            <w:r w:rsidRPr="00D028EB">
              <w:rPr>
                <w:rFonts w:asciiTheme="majorHAnsi" w:hAnsiTheme="majorHAnsi" w:cs="Arial"/>
                <w:b/>
                <w:lang w:eastAsia="en-GB"/>
              </w:rPr>
              <w:t>Approaches to</w:t>
            </w:r>
            <w:r w:rsidRPr="00D028EB">
              <w:rPr>
                <w:rFonts w:asciiTheme="majorHAnsi" w:hAnsiTheme="majorHAnsi" w:cs="Arial"/>
                <w:b/>
                <w:color w:val="000000"/>
              </w:rPr>
              <w:t xml:space="preserve"> Assessment</w:t>
            </w:r>
          </w:p>
          <w:p w14:paraId="24E041CC" w14:textId="77777777" w:rsidR="00D028EB" w:rsidRPr="00D028EB" w:rsidRDefault="00D028EB" w:rsidP="00D028EB">
            <w:pPr>
              <w:tabs>
                <w:tab w:val="left" w:pos="426"/>
              </w:tabs>
              <w:rPr>
                <w:rFonts w:asciiTheme="majorHAnsi" w:hAnsiTheme="majorHAnsi" w:cs="Arial"/>
                <w:lang w:eastAsia="en-GB"/>
              </w:rPr>
            </w:pPr>
            <w:r w:rsidRPr="00D028EB">
              <w:rPr>
                <w:rFonts w:asciiTheme="majorHAnsi" w:hAnsiTheme="majorHAnsi" w:cs="Arial"/>
              </w:rPr>
              <w:t xml:space="preserve">Suggested approaches </w:t>
            </w:r>
            <w:r w:rsidRPr="00D028EB">
              <w:rPr>
                <w:rFonts w:asciiTheme="majorHAnsi" w:hAnsiTheme="majorHAnsi" w:cs="Arial"/>
                <w:lang w:eastAsia="en-GB"/>
              </w:rPr>
              <w:t xml:space="preserve">to presenting assessment evidence include: </w:t>
            </w:r>
          </w:p>
          <w:p w14:paraId="4A49074D" w14:textId="77777777" w:rsidR="00D028EB" w:rsidRPr="00D028EB" w:rsidRDefault="00D028EB" w:rsidP="00D028EB">
            <w:pPr>
              <w:numPr>
                <w:ilvl w:val="0"/>
                <w:numId w:val="27"/>
              </w:numPr>
              <w:tabs>
                <w:tab w:val="clear" w:pos="1353"/>
                <w:tab w:val="left" w:pos="284"/>
              </w:tabs>
              <w:ind w:left="284" w:hanging="284"/>
              <w:rPr>
                <w:rFonts w:asciiTheme="majorHAnsi" w:hAnsiTheme="majorHAnsi" w:cs="Arial"/>
                <w:lang w:eastAsia="en-GB"/>
              </w:rPr>
            </w:pPr>
            <w:proofErr w:type="gramStart"/>
            <w:r w:rsidRPr="00D028EB">
              <w:rPr>
                <w:rFonts w:asciiTheme="majorHAnsi" w:hAnsiTheme="majorHAnsi" w:cs="Arial"/>
                <w:lang w:eastAsia="en-GB"/>
              </w:rPr>
              <w:t>presenting</w:t>
            </w:r>
            <w:proofErr w:type="gramEnd"/>
            <w:r w:rsidRPr="00D028EB">
              <w:rPr>
                <w:rFonts w:asciiTheme="majorHAnsi" w:hAnsiTheme="majorHAnsi" w:cs="Arial"/>
                <w:lang w:eastAsia="en-GB"/>
              </w:rPr>
              <w:t xml:space="preserve"> using text or diagram evidence as part of a lesson(s)</w:t>
            </w:r>
          </w:p>
          <w:p w14:paraId="6EA9E6CB" w14:textId="77777777" w:rsidR="00D028EB" w:rsidRPr="00D028EB" w:rsidRDefault="00D028EB" w:rsidP="00D028EB">
            <w:pPr>
              <w:numPr>
                <w:ilvl w:val="0"/>
                <w:numId w:val="27"/>
              </w:numPr>
              <w:tabs>
                <w:tab w:val="clear" w:pos="1353"/>
                <w:tab w:val="left" w:pos="284"/>
              </w:tabs>
              <w:ind w:left="284" w:hanging="284"/>
              <w:rPr>
                <w:rFonts w:asciiTheme="majorHAnsi" w:hAnsiTheme="majorHAnsi" w:cs="Arial"/>
                <w:lang w:eastAsia="en-GB"/>
              </w:rPr>
            </w:pPr>
            <w:proofErr w:type="gramStart"/>
            <w:r w:rsidRPr="00D028EB">
              <w:rPr>
                <w:rFonts w:asciiTheme="majorHAnsi" w:hAnsiTheme="majorHAnsi" w:cs="Arial"/>
                <w:lang w:eastAsia="en-GB"/>
              </w:rPr>
              <w:t>presenting</w:t>
            </w:r>
            <w:proofErr w:type="gramEnd"/>
            <w:r w:rsidRPr="00D028EB">
              <w:rPr>
                <w:rFonts w:asciiTheme="majorHAnsi" w:hAnsiTheme="majorHAnsi" w:cs="Arial"/>
                <w:lang w:eastAsia="en-GB"/>
              </w:rPr>
              <w:t xml:space="preserve"> through a range of media such as films, posters, models, story books, newspapers, role plays, blogs and/or </w:t>
            </w:r>
            <w:proofErr w:type="spellStart"/>
            <w:r w:rsidRPr="00D028EB">
              <w:rPr>
                <w:rFonts w:asciiTheme="majorHAnsi" w:hAnsiTheme="majorHAnsi" w:cs="Arial"/>
                <w:lang w:eastAsia="en-GB"/>
              </w:rPr>
              <w:t>PowerPoints</w:t>
            </w:r>
            <w:proofErr w:type="spellEnd"/>
            <w:r w:rsidRPr="00D028EB">
              <w:rPr>
                <w:rFonts w:asciiTheme="majorHAnsi" w:hAnsiTheme="majorHAnsi" w:cs="Arial"/>
                <w:lang w:eastAsia="en-GB"/>
              </w:rPr>
              <w:t>.</w:t>
            </w:r>
          </w:p>
          <w:p w14:paraId="0707E113" w14:textId="77777777" w:rsidR="00D028EB" w:rsidRPr="00D028EB" w:rsidRDefault="00D028EB" w:rsidP="00D028EB">
            <w:pPr>
              <w:tabs>
                <w:tab w:val="left" w:pos="284"/>
              </w:tabs>
              <w:rPr>
                <w:rFonts w:asciiTheme="majorHAnsi" w:hAnsiTheme="majorHAnsi" w:cs="Arial"/>
                <w:lang w:eastAsia="en-GB"/>
              </w:rPr>
            </w:pPr>
          </w:p>
          <w:p w14:paraId="54525BF6" w14:textId="5776B6EC" w:rsidR="00D028EB" w:rsidRPr="00D028EB" w:rsidRDefault="00D028EB" w:rsidP="00D028EB">
            <w:pPr>
              <w:rPr>
                <w:rFonts w:asciiTheme="majorHAnsi" w:hAnsiTheme="majorHAnsi"/>
              </w:rPr>
            </w:pPr>
            <w:r w:rsidRPr="00D028EB">
              <w:rPr>
                <w:rFonts w:asciiTheme="majorHAnsi" w:hAnsiTheme="majorHAnsi" w:cs="Arial"/>
              </w:rPr>
              <w:t xml:space="preserve">Where a group approach is used the teacher needs to ensure that there is evidence that each student has </w:t>
            </w:r>
            <w:r>
              <w:rPr>
                <w:rFonts w:asciiTheme="majorHAnsi" w:hAnsiTheme="majorHAnsi" w:cs="Arial"/>
              </w:rPr>
              <w:t>met all aspects of the standard.</w:t>
            </w:r>
          </w:p>
          <w:p w14:paraId="54E79CC4" w14:textId="3D58661A" w:rsidR="00373524" w:rsidRDefault="00D028EB" w:rsidP="00760F5B">
            <w:pPr>
              <w:rPr>
                <w:rFonts w:asciiTheme="majorHAnsi" w:hAnsiTheme="majorHAnsi"/>
                <w:sz w:val="22"/>
                <w:szCs w:val="22"/>
              </w:rPr>
            </w:pPr>
            <w:r>
              <w:rPr>
                <w:rFonts w:asciiTheme="majorHAnsi" w:hAnsiTheme="majorHAnsi"/>
                <w:sz w:val="22"/>
                <w:szCs w:val="22"/>
              </w:rPr>
              <w:t>________</w:t>
            </w:r>
            <w:r w:rsidR="00373524">
              <w:rPr>
                <w:rFonts w:asciiTheme="majorHAnsi" w:hAnsiTheme="majorHAnsi"/>
                <w:sz w:val="22"/>
                <w:szCs w:val="22"/>
              </w:rPr>
              <w:t>________________________________________</w:t>
            </w:r>
          </w:p>
          <w:p w14:paraId="5A28DC3C" w14:textId="77777777" w:rsidR="00373524" w:rsidRDefault="00373524" w:rsidP="00760F5B">
            <w:pPr>
              <w:rPr>
                <w:rFonts w:asciiTheme="majorHAnsi" w:hAnsiTheme="majorHAnsi"/>
                <w:b/>
                <w:color w:val="008000"/>
                <w:sz w:val="28"/>
                <w:szCs w:val="28"/>
              </w:rPr>
            </w:pPr>
            <w:r w:rsidRPr="00C57343">
              <w:rPr>
                <w:rFonts w:asciiTheme="majorHAnsi" w:hAnsiTheme="majorHAnsi"/>
                <w:b/>
                <w:color w:val="008000"/>
                <w:sz w:val="28"/>
                <w:szCs w:val="28"/>
              </w:rPr>
              <w:t>From Moderator Newsletters:</w:t>
            </w:r>
          </w:p>
          <w:p w14:paraId="33086812" w14:textId="77777777" w:rsidR="00D028EB" w:rsidRPr="00D028EB" w:rsidRDefault="00D028EB" w:rsidP="00D028EB">
            <w:pPr>
              <w:spacing w:before="60" w:line="300" w:lineRule="atLeast"/>
              <w:textAlignment w:val="baseline"/>
              <w:outlineLvl w:val="1"/>
              <w:rPr>
                <w:rFonts w:ascii="Arial" w:eastAsia="Times New Roman" w:hAnsi="Arial" w:cs="Arial"/>
                <w:color w:val="7C2128"/>
                <w:lang w:val="en-NZ"/>
              </w:rPr>
            </w:pPr>
            <w:r w:rsidRPr="00D028EB">
              <w:rPr>
                <w:rFonts w:ascii="Arial" w:eastAsia="Times New Roman" w:hAnsi="Arial" w:cs="Arial"/>
                <w:color w:val="7C2128"/>
                <w:lang w:val="en-NZ"/>
              </w:rPr>
              <w:t>Observations from moderation of the global topic standards (91013, 91246, 91432)</w:t>
            </w:r>
          </w:p>
          <w:p w14:paraId="648D52BA" w14:textId="77777777" w:rsidR="00D028EB" w:rsidRPr="00D028EB" w:rsidRDefault="00D028EB" w:rsidP="00D028EB">
            <w:pPr>
              <w:spacing w:line="285" w:lineRule="atLeast"/>
              <w:textAlignment w:val="baseline"/>
              <w:rPr>
                <w:rFonts w:ascii="Verdana" w:hAnsi="Verdana" w:cs="Times New Roman"/>
                <w:color w:val="333333"/>
                <w:sz w:val="20"/>
                <w:szCs w:val="20"/>
                <w:lang w:val="en-NZ"/>
              </w:rPr>
            </w:pPr>
            <w:r w:rsidRPr="00D028EB">
              <w:rPr>
                <w:rFonts w:ascii="Verdana" w:hAnsi="Verdana" w:cs="Times New Roman"/>
                <w:color w:val="333333"/>
                <w:sz w:val="20"/>
                <w:szCs w:val="20"/>
                <w:lang w:val="en-NZ"/>
              </w:rPr>
              <w:t>The resource material provided for students is most successful when it includes a map(s) showing a relevant spatial pattern. At levels 2 and 3 this can be supplemented with evidence showing a temporal pattern if appropriate to the geographic topic. The resource material should also include case study evidence reflecting the global extent of the topic.</w:t>
            </w:r>
          </w:p>
          <w:p w14:paraId="1CABA1C2" w14:textId="77777777" w:rsidR="00D028EB" w:rsidRPr="00D028EB" w:rsidRDefault="00D028EB" w:rsidP="00D028EB">
            <w:pPr>
              <w:spacing w:line="285" w:lineRule="atLeast"/>
              <w:textAlignment w:val="baseline"/>
              <w:rPr>
                <w:rFonts w:ascii="Verdana" w:hAnsi="Verdana" w:cs="Times New Roman"/>
                <w:color w:val="333333"/>
                <w:sz w:val="20"/>
                <w:szCs w:val="20"/>
                <w:lang w:val="en-NZ"/>
              </w:rPr>
            </w:pPr>
            <w:r w:rsidRPr="00D028EB">
              <w:rPr>
                <w:rFonts w:ascii="Verdana" w:hAnsi="Verdana" w:cs="Times New Roman"/>
                <w:color w:val="333333"/>
                <w:sz w:val="20"/>
                <w:szCs w:val="20"/>
                <w:lang w:val="en-NZ"/>
              </w:rPr>
              <w:t>If the resource material or task includes suggested factors and/or processes, these need to be relevant to the topic so that they don’t mislead students.</w:t>
            </w:r>
          </w:p>
          <w:p w14:paraId="6392C446" w14:textId="2E1E137B" w:rsidR="00373524" w:rsidRPr="00600F85" w:rsidRDefault="00D028EB" w:rsidP="00600F85">
            <w:pPr>
              <w:spacing w:line="285" w:lineRule="atLeast"/>
              <w:textAlignment w:val="baseline"/>
              <w:rPr>
                <w:rFonts w:ascii="Verdana" w:hAnsi="Verdana" w:cs="Times New Roman"/>
                <w:color w:val="333333"/>
                <w:sz w:val="20"/>
                <w:szCs w:val="20"/>
                <w:lang w:val="en-NZ"/>
              </w:rPr>
            </w:pPr>
            <w:r w:rsidRPr="00D028EB">
              <w:rPr>
                <w:rFonts w:ascii="Verdana" w:hAnsi="Verdana" w:cs="Times New Roman"/>
                <w:color w:val="333333"/>
                <w:sz w:val="20"/>
                <w:szCs w:val="20"/>
                <w:lang w:val="en-NZ"/>
              </w:rPr>
              <w:t>At level 1, resource material needs to show a focus on the significance of the topic to people’s lives. Evidence relating to the wider economic or social significance could distract students from the requirement of the standard to describe the significance to the lives of people.</w:t>
            </w:r>
          </w:p>
        </w:tc>
      </w:tr>
    </w:tbl>
    <w:p w14:paraId="6AAA5BA4" w14:textId="329074E5" w:rsidR="00751B58" w:rsidRDefault="00751B58" w:rsidP="00600F85"/>
    <w:sectPr w:rsidR="00751B58" w:rsidSect="00600F85">
      <w:pgSz w:w="23820" w:h="16840" w:orient="landscape"/>
      <w:pgMar w:top="432" w:right="720" w:bottom="576"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896A61" w:rsidRDefault="00896A61" w:rsidP="00373524">
      <w:r>
        <w:separator/>
      </w:r>
    </w:p>
  </w:endnote>
  <w:endnote w:type="continuationSeparator" w:id="0">
    <w:p w14:paraId="3CCAF267" w14:textId="77777777" w:rsidR="00896A61" w:rsidRDefault="00896A61"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896A61" w:rsidRDefault="00896A61" w:rsidP="00373524">
      <w:r>
        <w:separator/>
      </w:r>
    </w:p>
  </w:footnote>
  <w:footnote w:type="continuationSeparator" w:id="0">
    <w:p w14:paraId="56970ED0" w14:textId="77777777" w:rsidR="00896A61" w:rsidRDefault="00896A61"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968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86105C"/>
    <w:multiLevelType w:val="multilevel"/>
    <w:tmpl w:val="8F18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1">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2">
    <w:nsid w:val="25D630B3"/>
    <w:multiLevelType w:val="multilevel"/>
    <w:tmpl w:val="0912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8">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0">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D174C"/>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2">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5">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19"/>
  </w:num>
  <w:num w:numId="2">
    <w:abstractNumId w:val="17"/>
  </w:num>
  <w:num w:numId="3">
    <w:abstractNumId w:val="10"/>
  </w:num>
  <w:num w:numId="4">
    <w:abstractNumId w:val="9"/>
  </w:num>
  <w:num w:numId="5">
    <w:abstractNumId w:val="2"/>
  </w:num>
  <w:num w:numId="6">
    <w:abstractNumId w:val="30"/>
  </w:num>
  <w:num w:numId="7">
    <w:abstractNumId w:val="20"/>
  </w:num>
  <w:num w:numId="8">
    <w:abstractNumId w:val="25"/>
  </w:num>
  <w:num w:numId="9">
    <w:abstractNumId w:val="4"/>
  </w:num>
  <w:num w:numId="10">
    <w:abstractNumId w:val="8"/>
  </w:num>
  <w:num w:numId="11">
    <w:abstractNumId w:val="29"/>
  </w:num>
  <w:num w:numId="12">
    <w:abstractNumId w:val="22"/>
  </w:num>
  <w:num w:numId="13">
    <w:abstractNumId w:val="27"/>
  </w:num>
  <w:num w:numId="14">
    <w:abstractNumId w:val="23"/>
  </w:num>
  <w:num w:numId="15">
    <w:abstractNumId w:val="14"/>
  </w:num>
  <w:num w:numId="16">
    <w:abstractNumId w:val="26"/>
  </w:num>
  <w:num w:numId="17">
    <w:abstractNumId w:val="28"/>
  </w:num>
  <w:num w:numId="18">
    <w:abstractNumId w:val="31"/>
  </w:num>
  <w:num w:numId="19">
    <w:abstractNumId w:val="3"/>
  </w:num>
  <w:num w:numId="20">
    <w:abstractNumId w:val="16"/>
  </w:num>
  <w:num w:numId="21">
    <w:abstractNumId w:val="5"/>
  </w:num>
  <w:num w:numId="22">
    <w:abstractNumId w:val="1"/>
  </w:num>
  <w:num w:numId="23">
    <w:abstractNumId w:val="15"/>
  </w:num>
  <w:num w:numId="24">
    <w:abstractNumId w:val="0"/>
  </w:num>
  <w:num w:numId="25">
    <w:abstractNumId w:val="24"/>
  </w:num>
  <w:num w:numId="26">
    <w:abstractNumId w:val="13"/>
  </w:num>
  <w:num w:numId="27">
    <w:abstractNumId w:val="11"/>
  </w:num>
  <w:num w:numId="28">
    <w:abstractNumId w:val="6"/>
  </w:num>
  <w:num w:numId="29">
    <w:abstractNumId w:val="18"/>
  </w:num>
  <w:num w:numId="30">
    <w:abstractNumId w:val="32"/>
  </w:num>
  <w:num w:numId="31">
    <w:abstractNumId w:val="21"/>
  </w:num>
  <w:num w:numId="32">
    <w:abstractNumId w:val="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13420A"/>
    <w:rsid w:val="001C5D63"/>
    <w:rsid w:val="00214FD8"/>
    <w:rsid w:val="00220FF5"/>
    <w:rsid w:val="00232CC2"/>
    <w:rsid w:val="0026777E"/>
    <w:rsid w:val="00297F9E"/>
    <w:rsid w:val="0032061E"/>
    <w:rsid w:val="00370928"/>
    <w:rsid w:val="00373524"/>
    <w:rsid w:val="0039679C"/>
    <w:rsid w:val="003A485B"/>
    <w:rsid w:val="00470CE4"/>
    <w:rsid w:val="004A701A"/>
    <w:rsid w:val="004D2714"/>
    <w:rsid w:val="00535261"/>
    <w:rsid w:val="00546D1D"/>
    <w:rsid w:val="00560D0E"/>
    <w:rsid w:val="005703F3"/>
    <w:rsid w:val="005946AF"/>
    <w:rsid w:val="00600F85"/>
    <w:rsid w:val="006C19C6"/>
    <w:rsid w:val="006F6F21"/>
    <w:rsid w:val="00743151"/>
    <w:rsid w:val="00751B58"/>
    <w:rsid w:val="00760F5B"/>
    <w:rsid w:val="0080262F"/>
    <w:rsid w:val="008534CD"/>
    <w:rsid w:val="008561F0"/>
    <w:rsid w:val="008643B7"/>
    <w:rsid w:val="00874788"/>
    <w:rsid w:val="00896A61"/>
    <w:rsid w:val="008E1A20"/>
    <w:rsid w:val="009334DE"/>
    <w:rsid w:val="00A1682D"/>
    <w:rsid w:val="00A534FC"/>
    <w:rsid w:val="00A86530"/>
    <w:rsid w:val="00AC1FBA"/>
    <w:rsid w:val="00AD79E8"/>
    <w:rsid w:val="00B24813"/>
    <w:rsid w:val="00B41435"/>
    <w:rsid w:val="00BE71F3"/>
    <w:rsid w:val="00BF1434"/>
    <w:rsid w:val="00C57343"/>
    <w:rsid w:val="00C57C56"/>
    <w:rsid w:val="00C659CA"/>
    <w:rsid w:val="00D028EB"/>
    <w:rsid w:val="00D51D01"/>
    <w:rsid w:val="00D73668"/>
    <w:rsid w:val="00DC1030"/>
    <w:rsid w:val="00E05DE6"/>
    <w:rsid w:val="00E355E3"/>
    <w:rsid w:val="00E6132A"/>
    <w:rsid w:val="00E82B66"/>
    <w:rsid w:val="00EF2492"/>
    <w:rsid w:val="00F728A9"/>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483621720">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991563210">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937403314">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iorsecondary.tki.org.n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1053</Words>
  <Characters>6007</Characters>
  <Application>Microsoft Macintosh Word</Application>
  <DocSecurity>0</DocSecurity>
  <Lines>50</Lines>
  <Paragraphs>14</Paragraphs>
  <ScaleCrop>false</ScaleCrop>
  <Company>The University of Auckland</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9</cp:revision>
  <cp:lastPrinted>2016-10-27T02:14:00Z</cp:lastPrinted>
  <dcterms:created xsi:type="dcterms:W3CDTF">2016-11-02T21:57:00Z</dcterms:created>
  <dcterms:modified xsi:type="dcterms:W3CDTF">2016-11-22T22:30:00Z</dcterms:modified>
</cp:coreProperties>
</file>