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1F4A2890" w14:textId="77777777" w:rsidR="00751B58" w:rsidRDefault="00751B58" w:rsidP="00E05DE6">
      <w:pPr>
        <w:tabs>
          <w:tab w:val="left" w:pos="8370"/>
          <w:tab w:val="left" w:pos="8640"/>
        </w:tabs>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7938"/>
        <w:gridCol w:w="8910"/>
        <w:gridCol w:w="5586"/>
      </w:tblGrid>
      <w:tr w:rsidR="00E05DE6" w:rsidRPr="00B24813" w14:paraId="03D80B6F" w14:textId="77777777" w:rsidTr="00E05DE6">
        <w:tc>
          <w:tcPr>
            <w:tcW w:w="7938" w:type="dxa"/>
            <w:vAlign w:val="center"/>
          </w:tcPr>
          <w:p w14:paraId="5C517EAD" w14:textId="030B0DC6" w:rsidR="00FB2B23" w:rsidRPr="00E6132A" w:rsidRDefault="00032896" w:rsidP="00E05DE6">
            <w:pPr>
              <w:tabs>
                <w:tab w:val="left" w:pos="8010"/>
                <w:tab w:val="left" w:pos="8370"/>
              </w:tabs>
              <w:jc w:val="center"/>
              <w:rPr>
                <w:rFonts w:asciiTheme="majorHAnsi" w:hAnsiTheme="majorHAnsi"/>
                <w:b/>
                <w:color w:val="008000"/>
                <w:sz w:val="28"/>
                <w:szCs w:val="28"/>
              </w:rPr>
            </w:pPr>
            <w:r w:rsidRPr="00E6132A">
              <w:rPr>
                <w:rFonts w:asciiTheme="majorHAnsi" w:hAnsiTheme="majorHAnsi"/>
                <w:b/>
                <w:color w:val="008000"/>
                <w:sz w:val="28"/>
                <w:szCs w:val="28"/>
              </w:rPr>
              <w:t>The Curriculum</w:t>
            </w:r>
          </w:p>
        </w:tc>
        <w:tc>
          <w:tcPr>
            <w:tcW w:w="8910" w:type="dxa"/>
            <w:vAlign w:val="center"/>
          </w:tcPr>
          <w:p w14:paraId="3D75A0FE" w14:textId="37B9A20C" w:rsidR="00FB2B23" w:rsidRPr="004300BF" w:rsidRDefault="00BE71F3" w:rsidP="00B14782">
            <w:pPr>
              <w:jc w:val="center"/>
              <w:rPr>
                <w:rFonts w:asciiTheme="majorHAnsi" w:hAnsiTheme="majorHAnsi"/>
                <w:color w:val="800000"/>
                <w:sz w:val="20"/>
                <w:szCs w:val="20"/>
              </w:rPr>
            </w:pPr>
            <w:r w:rsidRPr="00E6132A">
              <w:rPr>
                <w:rFonts w:asciiTheme="majorHAnsi" w:hAnsiTheme="majorHAnsi"/>
                <w:b/>
                <w:color w:val="FF0000"/>
                <w:sz w:val="28"/>
                <w:szCs w:val="28"/>
              </w:rPr>
              <w:t>AS910</w:t>
            </w:r>
            <w:r w:rsidR="00B14782">
              <w:rPr>
                <w:rFonts w:asciiTheme="majorHAnsi" w:hAnsiTheme="majorHAnsi"/>
                <w:b/>
                <w:color w:val="FF0000"/>
                <w:sz w:val="28"/>
                <w:szCs w:val="28"/>
              </w:rPr>
              <w:t>12</w:t>
            </w:r>
            <w:r w:rsidR="00FB2B23" w:rsidRPr="00E6132A">
              <w:rPr>
                <w:rFonts w:asciiTheme="majorHAnsi" w:hAnsiTheme="majorHAnsi"/>
                <w:b/>
                <w:color w:val="FF0000"/>
                <w:sz w:val="28"/>
                <w:szCs w:val="28"/>
              </w:rPr>
              <w:t xml:space="preserve"> </w:t>
            </w:r>
            <w:proofErr w:type="gramStart"/>
            <w:r w:rsidR="004300BF">
              <w:rPr>
                <w:rFonts w:asciiTheme="majorHAnsi" w:hAnsiTheme="majorHAnsi"/>
                <w:b/>
                <w:color w:val="FF0000"/>
                <w:sz w:val="28"/>
                <w:szCs w:val="28"/>
              </w:rPr>
              <w:t>( 1.6</w:t>
            </w:r>
            <w:proofErr w:type="gramEnd"/>
            <w:r w:rsidR="004300BF">
              <w:rPr>
                <w:rFonts w:asciiTheme="majorHAnsi" w:hAnsiTheme="majorHAnsi"/>
                <w:b/>
                <w:color w:val="FF0000"/>
                <w:sz w:val="28"/>
                <w:szCs w:val="28"/>
              </w:rPr>
              <w:t xml:space="preserve">)  </w:t>
            </w:r>
            <w:r w:rsidR="00B14782">
              <w:rPr>
                <w:rFonts w:asciiTheme="majorHAnsi" w:hAnsiTheme="majorHAnsi"/>
                <w:b/>
                <w:color w:val="FF0000"/>
                <w:sz w:val="28"/>
                <w:szCs w:val="28"/>
              </w:rPr>
              <w:t>Describe aspects of a contemporary New Zealand geographic issue     (Version 2)     3 credits</w:t>
            </w:r>
            <w:r w:rsidR="004300BF">
              <w:rPr>
                <w:rFonts w:asciiTheme="majorHAnsi" w:hAnsiTheme="majorHAnsi"/>
                <w:b/>
                <w:color w:val="FF0000"/>
                <w:sz w:val="28"/>
                <w:szCs w:val="28"/>
              </w:rPr>
              <w:t xml:space="preserve">          </w:t>
            </w:r>
            <w:r w:rsidR="004300BF">
              <w:rPr>
                <w:rFonts w:asciiTheme="majorHAnsi" w:hAnsiTheme="majorHAnsi"/>
                <w:color w:val="800000"/>
                <w:sz w:val="20"/>
                <w:szCs w:val="20"/>
              </w:rPr>
              <w:t>(as at Nov 2016)</w:t>
            </w:r>
          </w:p>
        </w:tc>
        <w:tc>
          <w:tcPr>
            <w:tcW w:w="5586" w:type="dxa"/>
            <w:vAlign w:val="center"/>
          </w:tcPr>
          <w:p w14:paraId="64AE0A8F" w14:textId="758DED7D" w:rsidR="00FB2B23" w:rsidRPr="00E6132A" w:rsidRDefault="00FB2B23" w:rsidP="00760F5B">
            <w:pPr>
              <w:jc w:val="center"/>
              <w:rPr>
                <w:rFonts w:asciiTheme="majorHAnsi" w:hAnsiTheme="majorHAnsi"/>
                <w:b/>
                <w:color w:val="008000"/>
                <w:sz w:val="28"/>
                <w:szCs w:val="28"/>
              </w:rPr>
            </w:pPr>
            <w:r w:rsidRPr="00E6132A">
              <w:rPr>
                <w:rFonts w:asciiTheme="majorHAnsi" w:hAnsiTheme="majorHAnsi"/>
                <w:b/>
                <w:color w:val="008000"/>
                <w:sz w:val="28"/>
                <w:szCs w:val="28"/>
              </w:rPr>
              <w:t>Conditions of Assessment</w:t>
            </w:r>
          </w:p>
        </w:tc>
      </w:tr>
      <w:tr w:rsidR="00E05DE6" w:rsidRPr="00B24813" w14:paraId="10809649" w14:textId="77777777" w:rsidTr="00E05DE6">
        <w:trPr>
          <w:trHeight w:val="5696"/>
        </w:trPr>
        <w:tc>
          <w:tcPr>
            <w:tcW w:w="7938" w:type="dxa"/>
          </w:tcPr>
          <w:p w14:paraId="301234BB" w14:textId="661C6666" w:rsidR="0007183B" w:rsidRDefault="0007183B" w:rsidP="00760F5B">
            <w:pPr>
              <w:rPr>
                <w:rFonts w:asciiTheme="majorHAnsi" w:hAnsiTheme="majorHAnsi"/>
                <w:b/>
              </w:rPr>
            </w:pPr>
            <w:r w:rsidRPr="00760F5B">
              <w:rPr>
                <w:rFonts w:asciiTheme="majorHAnsi" w:hAnsiTheme="majorHAnsi"/>
                <w:b/>
              </w:rPr>
              <w:t>Level Six</w:t>
            </w:r>
            <w:r w:rsidR="00E46160">
              <w:rPr>
                <w:rFonts w:asciiTheme="majorHAnsi" w:hAnsiTheme="majorHAnsi"/>
                <w:b/>
              </w:rPr>
              <w:t xml:space="preserve"> Achievement Objective</w:t>
            </w:r>
          </w:p>
          <w:p w14:paraId="62E58C48" w14:textId="77777777" w:rsidR="00310A49" w:rsidRPr="00760F5B" w:rsidRDefault="00310A49" w:rsidP="00760F5B">
            <w:pPr>
              <w:rPr>
                <w:rFonts w:asciiTheme="majorHAnsi" w:hAnsiTheme="majorHAnsi"/>
                <w:b/>
              </w:rPr>
            </w:pPr>
          </w:p>
          <w:p w14:paraId="059CDE60" w14:textId="77777777" w:rsidR="0007183B" w:rsidRPr="00760F5B" w:rsidRDefault="0007183B" w:rsidP="00760F5B">
            <w:pPr>
              <w:pStyle w:val="ListParagraph"/>
              <w:numPr>
                <w:ilvl w:val="0"/>
                <w:numId w:val="24"/>
              </w:numPr>
              <w:rPr>
                <w:rFonts w:asciiTheme="majorHAnsi" w:hAnsiTheme="majorHAnsi"/>
                <w:b/>
                <w:sz w:val="20"/>
                <w:szCs w:val="20"/>
              </w:rPr>
            </w:pPr>
            <w:r w:rsidRPr="00760F5B">
              <w:rPr>
                <w:rFonts w:asciiTheme="majorHAnsi" w:hAnsiTheme="majorHAnsi"/>
              </w:rPr>
              <w:t>Understand how people interact with the natural and cultural environments and that this interaction has consequences</w:t>
            </w:r>
          </w:p>
          <w:p w14:paraId="68B8AF42" w14:textId="2634C7EB" w:rsidR="00760F5B" w:rsidRDefault="00E6132A" w:rsidP="00760F5B">
            <w:pPr>
              <w:rPr>
                <w:rFonts w:asciiTheme="majorHAnsi" w:hAnsiTheme="majorHAnsi"/>
                <w:b/>
                <w:sz w:val="20"/>
                <w:szCs w:val="20"/>
              </w:rPr>
            </w:pPr>
            <w:r>
              <w:rPr>
                <w:rFonts w:asciiTheme="majorHAnsi" w:hAnsiTheme="majorHAnsi"/>
                <w:b/>
                <w:sz w:val="20"/>
                <w:szCs w:val="20"/>
              </w:rPr>
              <w:t>____________________________________________________</w:t>
            </w:r>
            <w:r w:rsidR="003A485B">
              <w:rPr>
                <w:rFonts w:asciiTheme="majorHAnsi" w:hAnsiTheme="majorHAnsi"/>
                <w:b/>
                <w:sz w:val="20"/>
                <w:szCs w:val="20"/>
              </w:rPr>
              <w:t>_________________________</w:t>
            </w:r>
          </w:p>
          <w:p w14:paraId="0BCB51D2" w14:textId="03EE4ED9" w:rsidR="00E6132A" w:rsidRPr="00373524" w:rsidRDefault="00E6132A" w:rsidP="00E6132A">
            <w:pPr>
              <w:rPr>
                <w:rFonts w:asciiTheme="majorHAnsi" w:hAnsiTheme="majorHAnsi"/>
                <w:b/>
                <w:color w:val="008000"/>
                <w:sz w:val="28"/>
                <w:szCs w:val="28"/>
              </w:rPr>
            </w:pPr>
            <w:r>
              <w:rPr>
                <w:rFonts w:asciiTheme="majorHAnsi" w:hAnsiTheme="majorHAnsi"/>
                <w:b/>
                <w:sz w:val="28"/>
                <w:szCs w:val="28"/>
              </w:rPr>
              <w:t xml:space="preserve">                  </w:t>
            </w:r>
            <w:r w:rsidR="00C57343">
              <w:rPr>
                <w:rFonts w:asciiTheme="majorHAnsi" w:hAnsiTheme="majorHAnsi"/>
                <w:b/>
                <w:sz w:val="28"/>
                <w:szCs w:val="28"/>
              </w:rPr>
              <w:t xml:space="preserve">                            </w:t>
            </w:r>
            <w:r>
              <w:rPr>
                <w:rFonts w:asciiTheme="majorHAnsi" w:hAnsiTheme="majorHAnsi"/>
                <w:b/>
                <w:sz w:val="28"/>
                <w:szCs w:val="28"/>
              </w:rPr>
              <w:t xml:space="preserve">  </w:t>
            </w:r>
            <w:r w:rsidRPr="00E6132A">
              <w:rPr>
                <w:rFonts w:asciiTheme="majorHAnsi" w:hAnsiTheme="majorHAnsi"/>
                <w:b/>
                <w:color w:val="008000"/>
                <w:sz w:val="28"/>
                <w:szCs w:val="28"/>
              </w:rPr>
              <w:t>Clarifications</w:t>
            </w:r>
          </w:p>
          <w:p w14:paraId="080D2DCF" w14:textId="77777777" w:rsidR="00B14782" w:rsidRPr="00B14782" w:rsidRDefault="00B14782" w:rsidP="00310A49">
            <w:pPr>
              <w:pStyle w:val="NormalWeb"/>
              <w:spacing w:before="0" w:beforeAutospacing="0" w:after="0" w:afterAutospacing="0" w:line="285" w:lineRule="atLeast"/>
              <w:textAlignment w:val="baseline"/>
              <w:rPr>
                <w:rFonts w:asciiTheme="majorHAnsi" w:hAnsiTheme="majorHAnsi"/>
                <w:color w:val="333333"/>
              </w:rPr>
            </w:pPr>
            <w:r w:rsidRPr="00B14782">
              <w:rPr>
                <w:rFonts w:asciiTheme="majorHAnsi" w:hAnsiTheme="majorHAnsi"/>
                <w:color w:val="333333"/>
              </w:rPr>
              <w:t>Updated May 2014. This document has been updated in its entirety to address issues that have arisen from moderation in 2013.</w:t>
            </w:r>
          </w:p>
          <w:p w14:paraId="7CA31CE9" w14:textId="77777777" w:rsidR="00B14782" w:rsidRPr="00B14782" w:rsidRDefault="00B14782" w:rsidP="00310A49">
            <w:pPr>
              <w:pStyle w:val="NormalWeb"/>
              <w:spacing w:before="0" w:beforeAutospacing="0" w:after="0" w:afterAutospacing="0" w:line="285" w:lineRule="atLeast"/>
              <w:textAlignment w:val="baseline"/>
              <w:rPr>
                <w:rFonts w:asciiTheme="majorHAnsi" w:hAnsiTheme="majorHAnsi"/>
                <w:color w:val="333333"/>
              </w:rPr>
            </w:pPr>
            <w:r w:rsidRPr="00B14782">
              <w:rPr>
                <w:rFonts w:asciiTheme="majorHAnsi" w:hAnsiTheme="majorHAnsi"/>
                <w:color w:val="333333"/>
              </w:rPr>
              <w:t>The parameters of the contemporary NZ issue are identified in Explanatory Note (EN) 3 of the standard. The Conditions of Assessment on TKI indicate the aspects that must be provided by the teacher.</w:t>
            </w:r>
          </w:p>
          <w:p w14:paraId="18991820" w14:textId="77777777" w:rsidR="00B14782" w:rsidRPr="00B14782" w:rsidRDefault="00B14782" w:rsidP="00310A49">
            <w:pPr>
              <w:pStyle w:val="NormalWeb"/>
              <w:spacing w:before="0" w:beforeAutospacing="0" w:after="0" w:afterAutospacing="0" w:line="285" w:lineRule="atLeast"/>
              <w:textAlignment w:val="baseline"/>
              <w:rPr>
                <w:rFonts w:asciiTheme="majorHAnsi" w:hAnsiTheme="majorHAnsi"/>
                <w:color w:val="333333"/>
              </w:rPr>
            </w:pPr>
            <w:r w:rsidRPr="00B14782">
              <w:rPr>
                <w:rFonts w:asciiTheme="majorHAnsi" w:hAnsiTheme="majorHAnsi"/>
                <w:color w:val="333333"/>
              </w:rPr>
              <w:t>For the geographic issues based standards including 91245 and 91431, students are required demonstrate their own understanding of causes and implications of the geographic issue.</w:t>
            </w:r>
          </w:p>
          <w:p w14:paraId="443F324E" w14:textId="77777777" w:rsidR="00B14782" w:rsidRPr="00B14782" w:rsidRDefault="00B14782" w:rsidP="00310A49">
            <w:pPr>
              <w:pStyle w:val="Heading3"/>
              <w:spacing w:before="0" w:line="285" w:lineRule="atLeast"/>
              <w:textAlignment w:val="baseline"/>
              <w:rPr>
                <w:rFonts w:eastAsia="Times New Roman" w:cs="Arial"/>
                <w:color w:val="404C58"/>
                <w:sz w:val="20"/>
                <w:szCs w:val="20"/>
              </w:rPr>
            </w:pPr>
            <w:r w:rsidRPr="00B14782">
              <w:rPr>
                <w:rFonts w:eastAsia="Times New Roman" w:cs="Arial"/>
                <w:color w:val="404C58"/>
                <w:sz w:val="20"/>
                <w:szCs w:val="20"/>
              </w:rPr>
              <w:t>The nature of the issue</w:t>
            </w:r>
          </w:p>
          <w:p w14:paraId="4779BA65" w14:textId="77777777" w:rsidR="00B14782" w:rsidRPr="00B14782" w:rsidRDefault="00B14782" w:rsidP="00310A49">
            <w:pPr>
              <w:pStyle w:val="NormalWeb"/>
              <w:spacing w:before="0" w:beforeAutospacing="0" w:after="0" w:afterAutospacing="0" w:line="285" w:lineRule="atLeast"/>
              <w:textAlignment w:val="baseline"/>
              <w:rPr>
                <w:rFonts w:asciiTheme="majorHAnsi" w:hAnsiTheme="majorHAnsi"/>
                <w:color w:val="333333"/>
              </w:rPr>
            </w:pPr>
            <w:r w:rsidRPr="00B14782">
              <w:rPr>
                <w:rFonts w:asciiTheme="majorHAnsi" w:hAnsiTheme="majorHAnsi"/>
                <w:color w:val="333333"/>
              </w:rPr>
              <w:t>A description of the nature of the issue will ideally include:</w:t>
            </w:r>
          </w:p>
          <w:p w14:paraId="23F0894A" w14:textId="77777777" w:rsidR="00B14782" w:rsidRPr="00B14782" w:rsidRDefault="00B14782" w:rsidP="00310A49">
            <w:pPr>
              <w:numPr>
                <w:ilvl w:val="0"/>
                <w:numId w:val="34"/>
              </w:numPr>
              <w:spacing w:line="285" w:lineRule="atLeast"/>
              <w:ind w:left="480"/>
              <w:textAlignment w:val="baseline"/>
              <w:rPr>
                <w:rFonts w:asciiTheme="majorHAnsi" w:eastAsia="Times New Roman" w:hAnsiTheme="majorHAnsi" w:cs="Times New Roman"/>
                <w:color w:val="333333"/>
                <w:sz w:val="20"/>
                <w:szCs w:val="20"/>
              </w:rPr>
            </w:pPr>
            <w:proofErr w:type="gramStart"/>
            <w:r w:rsidRPr="00B14782">
              <w:rPr>
                <w:rFonts w:asciiTheme="majorHAnsi" w:eastAsia="Times New Roman" w:hAnsiTheme="majorHAnsi" w:cs="Times New Roman"/>
                <w:color w:val="333333"/>
                <w:sz w:val="20"/>
                <w:szCs w:val="20"/>
              </w:rPr>
              <w:t>an</w:t>
            </w:r>
            <w:proofErr w:type="gramEnd"/>
            <w:r w:rsidRPr="00B14782">
              <w:rPr>
                <w:rFonts w:asciiTheme="majorHAnsi" w:eastAsia="Times New Roman" w:hAnsiTheme="majorHAnsi" w:cs="Times New Roman"/>
                <w:color w:val="333333"/>
                <w:sz w:val="20"/>
                <w:szCs w:val="20"/>
              </w:rPr>
              <w:t xml:space="preserve"> outline of the issue</w:t>
            </w:r>
          </w:p>
          <w:p w14:paraId="5DCF9221" w14:textId="77777777" w:rsidR="00B14782" w:rsidRPr="00B14782" w:rsidRDefault="00B14782" w:rsidP="00310A49">
            <w:pPr>
              <w:numPr>
                <w:ilvl w:val="0"/>
                <w:numId w:val="34"/>
              </w:numPr>
              <w:spacing w:line="285" w:lineRule="atLeast"/>
              <w:ind w:left="480"/>
              <w:textAlignment w:val="baseline"/>
              <w:rPr>
                <w:rFonts w:asciiTheme="majorHAnsi" w:eastAsia="Times New Roman" w:hAnsiTheme="majorHAnsi" w:cs="Times New Roman"/>
                <w:color w:val="333333"/>
                <w:sz w:val="20"/>
                <w:szCs w:val="20"/>
              </w:rPr>
            </w:pPr>
            <w:proofErr w:type="gramStart"/>
            <w:r w:rsidRPr="00B14782">
              <w:rPr>
                <w:rFonts w:asciiTheme="majorHAnsi" w:eastAsia="Times New Roman" w:hAnsiTheme="majorHAnsi" w:cs="Times New Roman"/>
                <w:color w:val="333333"/>
                <w:sz w:val="20"/>
                <w:szCs w:val="20"/>
              </w:rPr>
              <w:t>a</w:t>
            </w:r>
            <w:proofErr w:type="gramEnd"/>
            <w:r w:rsidRPr="00B14782">
              <w:rPr>
                <w:rFonts w:asciiTheme="majorHAnsi" w:eastAsia="Times New Roman" w:hAnsiTheme="majorHAnsi" w:cs="Times New Roman"/>
                <w:color w:val="333333"/>
                <w:sz w:val="20"/>
                <w:szCs w:val="20"/>
              </w:rPr>
              <w:t xml:space="preserve"> description of the significance of the location (a map could be included)</w:t>
            </w:r>
          </w:p>
          <w:p w14:paraId="7F25E94E" w14:textId="77777777" w:rsidR="00B14782" w:rsidRPr="00B14782" w:rsidRDefault="00B14782" w:rsidP="00310A49">
            <w:pPr>
              <w:numPr>
                <w:ilvl w:val="0"/>
                <w:numId w:val="34"/>
              </w:numPr>
              <w:spacing w:line="285" w:lineRule="atLeast"/>
              <w:ind w:left="480"/>
              <w:textAlignment w:val="baseline"/>
              <w:rPr>
                <w:rFonts w:asciiTheme="majorHAnsi" w:eastAsia="Times New Roman" w:hAnsiTheme="majorHAnsi" w:cs="Times New Roman"/>
                <w:color w:val="333333"/>
                <w:sz w:val="20"/>
                <w:szCs w:val="20"/>
              </w:rPr>
            </w:pPr>
            <w:proofErr w:type="gramStart"/>
            <w:r w:rsidRPr="00B14782">
              <w:rPr>
                <w:rFonts w:asciiTheme="majorHAnsi" w:eastAsia="Times New Roman" w:hAnsiTheme="majorHAnsi" w:cs="Times New Roman"/>
                <w:color w:val="333333"/>
                <w:sz w:val="20"/>
                <w:szCs w:val="20"/>
              </w:rPr>
              <w:t>a</w:t>
            </w:r>
            <w:proofErr w:type="gramEnd"/>
            <w:r w:rsidRPr="00B14782">
              <w:rPr>
                <w:rFonts w:asciiTheme="majorHAnsi" w:eastAsia="Times New Roman" w:hAnsiTheme="majorHAnsi" w:cs="Times New Roman"/>
                <w:color w:val="333333"/>
                <w:sz w:val="20"/>
                <w:szCs w:val="20"/>
              </w:rPr>
              <w:t xml:space="preserve"> description of the related natural and/or cultural features</w:t>
            </w:r>
          </w:p>
          <w:p w14:paraId="6C74560F" w14:textId="77777777" w:rsidR="00B14782" w:rsidRPr="00B14782" w:rsidRDefault="00B14782" w:rsidP="00310A49">
            <w:pPr>
              <w:numPr>
                <w:ilvl w:val="0"/>
                <w:numId w:val="34"/>
              </w:numPr>
              <w:spacing w:line="285" w:lineRule="atLeast"/>
              <w:ind w:left="480"/>
              <w:textAlignment w:val="baseline"/>
              <w:rPr>
                <w:rFonts w:asciiTheme="majorHAnsi" w:eastAsia="Times New Roman" w:hAnsiTheme="majorHAnsi" w:cs="Times New Roman"/>
                <w:color w:val="333333"/>
                <w:sz w:val="20"/>
                <w:szCs w:val="20"/>
              </w:rPr>
            </w:pPr>
            <w:proofErr w:type="gramStart"/>
            <w:r w:rsidRPr="00B14782">
              <w:rPr>
                <w:rFonts w:asciiTheme="majorHAnsi" w:eastAsia="Times New Roman" w:hAnsiTheme="majorHAnsi" w:cs="Times New Roman"/>
                <w:color w:val="333333"/>
                <w:sz w:val="20"/>
                <w:szCs w:val="20"/>
              </w:rPr>
              <w:t>a</w:t>
            </w:r>
            <w:proofErr w:type="gramEnd"/>
            <w:r w:rsidRPr="00B14782">
              <w:rPr>
                <w:rFonts w:asciiTheme="majorHAnsi" w:eastAsia="Times New Roman" w:hAnsiTheme="majorHAnsi" w:cs="Times New Roman"/>
                <w:color w:val="333333"/>
                <w:sz w:val="20"/>
                <w:szCs w:val="20"/>
              </w:rPr>
              <w:t xml:space="preserve"> statement or inference of the effect of the issue on people and the environment.</w:t>
            </w:r>
          </w:p>
          <w:p w14:paraId="4616800D" w14:textId="77777777" w:rsidR="00B14782" w:rsidRPr="00B14782" w:rsidRDefault="00B14782" w:rsidP="00310A49">
            <w:pPr>
              <w:pStyle w:val="Heading3"/>
              <w:spacing w:before="0" w:line="285" w:lineRule="atLeast"/>
              <w:textAlignment w:val="baseline"/>
              <w:rPr>
                <w:rFonts w:eastAsia="Times New Roman" w:cs="Arial"/>
                <w:color w:val="404C58"/>
                <w:sz w:val="20"/>
                <w:szCs w:val="20"/>
              </w:rPr>
            </w:pPr>
            <w:r w:rsidRPr="00B14782">
              <w:rPr>
                <w:rFonts w:eastAsia="Times New Roman" w:cs="Arial"/>
                <w:color w:val="404C58"/>
                <w:sz w:val="20"/>
                <w:szCs w:val="20"/>
              </w:rPr>
              <w:t>Viewpoints</w:t>
            </w:r>
          </w:p>
          <w:p w14:paraId="683B3D46" w14:textId="77777777" w:rsidR="00B14782" w:rsidRPr="00B14782" w:rsidRDefault="00B14782" w:rsidP="00310A49">
            <w:pPr>
              <w:pStyle w:val="NormalWeb"/>
              <w:spacing w:before="0" w:beforeAutospacing="0" w:after="0" w:afterAutospacing="0" w:line="285" w:lineRule="atLeast"/>
              <w:textAlignment w:val="baseline"/>
              <w:rPr>
                <w:rFonts w:asciiTheme="majorHAnsi" w:hAnsiTheme="majorHAnsi"/>
                <w:color w:val="333333"/>
              </w:rPr>
            </w:pPr>
            <w:r w:rsidRPr="00B14782">
              <w:rPr>
                <w:rFonts w:asciiTheme="majorHAnsi" w:hAnsiTheme="majorHAnsi"/>
                <w:color w:val="333333"/>
              </w:rPr>
              <w:t>The viewpoints can be from an individual or from a group. Two or three different viewpoints would be sufficient. The description of the viewpoints must relate directly to the geographic issue.</w:t>
            </w:r>
          </w:p>
          <w:p w14:paraId="43AA9C5E" w14:textId="77777777" w:rsidR="00B14782" w:rsidRPr="00B14782" w:rsidRDefault="00B14782" w:rsidP="00310A49">
            <w:pPr>
              <w:pStyle w:val="NormalWeb"/>
              <w:spacing w:before="0" w:beforeAutospacing="0" w:after="0" w:afterAutospacing="0" w:line="285" w:lineRule="atLeast"/>
              <w:textAlignment w:val="baseline"/>
              <w:rPr>
                <w:rFonts w:asciiTheme="majorHAnsi" w:hAnsiTheme="majorHAnsi"/>
                <w:color w:val="333333"/>
              </w:rPr>
            </w:pPr>
            <w:r w:rsidRPr="00B14782">
              <w:rPr>
                <w:rFonts w:asciiTheme="majorHAnsi" w:hAnsiTheme="majorHAnsi"/>
                <w:color w:val="333333"/>
              </w:rPr>
              <w:t>For the requirements of ‘fully describing the different viewpoints’ see EN2 for Excellence. A comprehensive response relies on the student having a sound understanding of both the issue and the points of view being considered.</w:t>
            </w:r>
          </w:p>
          <w:p w14:paraId="033D983F" w14:textId="77777777" w:rsidR="00B14782" w:rsidRPr="00B14782" w:rsidRDefault="00B14782" w:rsidP="00310A49">
            <w:pPr>
              <w:pStyle w:val="Heading3"/>
              <w:spacing w:before="0" w:line="285" w:lineRule="atLeast"/>
              <w:textAlignment w:val="baseline"/>
              <w:rPr>
                <w:rFonts w:eastAsia="Times New Roman" w:cs="Arial"/>
                <w:color w:val="404C58"/>
                <w:sz w:val="20"/>
                <w:szCs w:val="20"/>
              </w:rPr>
            </w:pPr>
            <w:r w:rsidRPr="00B14782">
              <w:rPr>
                <w:rFonts w:eastAsia="Times New Roman" w:cs="Arial"/>
                <w:color w:val="404C58"/>
                <w:sz w:val="20"/>
                <w:szCs w:val="20"/>
              </w:rPr>
              <w:t>Assessing strengths and weaknesses</w:t>
            </w:r>
          </w:p>
          <w:p w14:paraId="6D06510C" w14:textId="77777777" w:rsidR="00B14782" w:rsidRPr="00B14782" w:rsidRDefault="00B14782" w:rsidP="00310A49">
            <w:pPr>
              <w:pStyle w:val="NormalWeb"/>
              <w:spacing w:before="0" w:beforeAutospacing="0" w:after="0" w:afterAutospacing="0" w:line="285" w:lineRule="atLeast"/>
              <w:textAlignment w:val="baseline"/>
              <w:rPr>
                <w:rFonts w:asciiTheme="majorHAnsi" w:hAnsiTheme="majorHAnsi"/>
                <w:color w:val="333333"/>
              </w:rPr>
            </w:pPr>
            <w:r w:rsidRPr="00B14782">
              <w:rPr>
                <w:rFonts w:asciiTheme="majorHAnsi" w:hAnsiTheme="majorHAnsi"/>
                <w:color w:val="333333"/>
              </w:rPr>
              <w:t>Strengths and weaknesses of courses of action to address or resolve the issue must be described and assessed. There is no longer a requirement that two strengths and weaknesses are considered for each course of action. The progression is from a</w:t>
            </w:r>
            <w:r w:rsidRPr="00B14782">
              <w:rPr>
                <w:rStyle w:val="apple-converted-space"/>
                <w:rFonts w:asciiTheme="majorHAnsi" w:hAnsiTheme="majorHAnsi"/>
                <w:color w:val="333333"/>
              </w:rPr>
              <w:t> </w:t>
            </w:r>
            <w:r w:rsidRPr="00B14782">
              <w:rPr>
                <w:rStyle w:val="Strong"/>
                <w:rFonts w:asciiTheme="majorHAnsi" w:hAnsiTheme="majorHAnsi"/>
                <w:color w:val="333333"/>
                <w:bdr w:val="none" w:sz="0" w:space="0" w:color="auto" w:frame="1"/>
              </w:rPr>
              <w:t>description</w:t>
            </w:r>
            <w:r w:rsidRPr="00B14782">
              <w:rPr>
                <w:rStyle w:val="apple-converted-space"/>
                <w:rFonts w:asciiTheme="majorHAnsi" w:hAnsiTheme="majorHAnsi"/>
                <w:color w:val="333333"/>
              </w:rPr>
              <w:t> </w:t>
            </w:r>
            <w:r w:rsidRPr="00B14782">
              <w:rPr>
                <w:rFonts w:asciiTheme="majorHAnsi" w:hAnsiTheme="majorHAnsi"/>
                <w:color w:val="333333"/>
              </w:rPr>
              <w:t>for Achieved to an</w:t>
            </w:r>
            <w:r w:rsidRPr="00B14782">
              <w:rPr>
                <w:rStyle w:val="apple-converted-space"/>
                <w:rFonts w:asciiTheme="majorHAnsi" w:hAnsiTheme="majorHAnsi"/>
                <w:color w:val="333333"/>
              </w:rPr>
              <w:t> </w:t>
            </w:r>
            <w:r w:rsidRPr="00B14782">
              <w:rPr>
                <w:rStyle w:val="Strong"/>
                <w:rFonts w:asciiTheme="majorHAnsi" w:hAnsiTheme="majorHAnsi"/>
                <w:color w:val="333333"/>
                <w:bdr w:val="none" w:sz="0" w:space="0" w:color="auto" w:frame="1"/>
              </w:rPr>
              <w:t>assessment</w:t>
            </w:r>
            <w:r w:rsidRPr="00B14782">
              <w:rPr>
                <w:rStyle w:val="apple-converted-space"/>
                <w:rFonts w:asciiTheme="majorHAnsi" w:hAnsiTheme="majorHAnsi"/>
                <w:color w:val="333333"/>
              </w:rPr>
              <w:t> </w:t>
            </w:r>
            <w:r w:rsidRPr="00B14782">
              <w:rPr>
                <w:rFonts w:asciiTheme="majorHAnsi" w:hAnsiTheme="majorHAnsi"/>
                <w:color w:val="333333"/>
              </w:rPr>
              <w:t>for Merit.</w:t>
            </w:r>
          </w:p>
          <w:p w14:paraId="266020FD" w14:textId="77777777" w:rsidR="00B14782" w:rsidRPr="00B14782" w:rsidRDefault="00B14782" w:rsidP="00310A49">
            <w:pPr>
              <w:pStyle w:val="NormalWeb"/>
              <w:spacing w:before="0" w:beforeAutospacing="0" w:after="0" w:afterAutospacing="0" w:line="285" w:lineRule="atLeast"/>
              <w:textAlignment w:val="baseline"/>
              <w:rPr>
                <w:rFonts w:asciiTheme="majorHAnsi" w:hAnsiTheme="majorHAnsi"/>
                <w:color w:val="333333"/>
              </w:rPr>
            </w:pPr>
            <w:r w:rsidRPr="00B14782">
              <w:rPr>
                <w:rFonts w:asciiTheme="majorHAnsi" w:hAnsiTheme="majorHAnsi"/>
                <w:color w:val="333333"/>
              </w:rPr>
              <w:t>When</w:t>
            </w:r>
            <w:r w:rsidRPr="00B14782">
              <w:rPr>
                <w:rStyle w:val="apple-converted-space"/>
                <w:rFonts w:asciiTheme="majorHAnsi" w:hAnsiTheme="majorHAnsi"/>
                <w:color w:val="333333"/>
              </w:rPr>
              <w:t> </w:t>
            </w:r>
            <w:r w:rsidRPr="00B14782">
              <w:rPr>
                <w:rStyle w:val="Strong"/>
                <w:rFonts w:asciiTheme="majorHAnsi" w:hAnsiTheme="majorHAnsi"/>
                <w:color w:val="333333"/>
                <w:bdr w:val="none" w:sz="0" w:space="0" w:color="auto" w:frame="1"/>
              </w:rPr>
              <w:t>assessing</w:t>
            </w:r>
            <w:r w:rsidRPr="00B14782">
              <w:rPr>
                <w:rStyle w:val="apple-converted-space"/>
                <w:rFonts w:asciiTheme="majorHAnsi" w:hAnsiTheme="majorHAnsi"/>
                <w:color w:val="333333"/>
              </w:rPr>
              <w:t> </w:t>
            </w:r>
            <w:r w:rsidRPr="00B14782">
              <w:rPr>
                <w:rFonts w:asciiTheme="majorHAnsi" w:hAnsiTheme="majorHAnsi"/>
                <w:color w:val="333333"/>
              </w:rPr>
              <w:t>strengths and weaknesses, students need to make a judgement on the value of each strength and weakness, and the extent to which they could influence the final decision. Refer to examples given in the</w:t>
            </w:r>
            <w:r w:rsidRPr="00B14782">
              <w:rPr>
                <w:rStyle w:val="apple-converted-space"/>
                <w:rFonts w:asciiTheme="majorHAnsi" w:hAnsiTheme="majorHAnsi"/>
                <w:color w:val="333333"/>
              </w:rPr>
              <w:t> </w:t>
            </w:r>
            <w:hyperlink r:id="rId8" w:history="1">
              <w:r w:rsidRPr="00B14782">
                <w:rPr>
                  <w:rStyle w:val="Hyperlink"/>
                  <w:rFonts w:asciiTheme="majorHAnsi" w:hAnsiTheme="majorHAnsi"/>
                  <w:color w:val="6425BF"/>
                  <w:bdr w:val="none" w:sz="0" w:space="0" w:color="auto" w:frame="1"/>
                </w:rPr>
                <w:t>exemplar material</w:t>
              </w:r>
            </w:hyperlink>
            <w:r w:rsidRPr="00B14782">
              <w:rPr>
                <w:rFonts w:asciiTheme="majorHAnsi" w:hAnsiTheme="majorHAnsi"/>
                <w:color w:val="333333"/>
              </w:rPr>
              <w:t>.</w:t>
            </w:r>
          </w:p>
          <w:p w14:paraId="50DE5C68" w14:textId="77777777" w:rsidR="00B14782" w:rsidRDefault="00B14782" w:rsidP="00310A49">
            <w:pPr>
              <w:textAlignment w:val="baseline"/>
              <w:rPr>
                <w:rFonts w:ascii="Verdana" w:eastAsia="Times New Roman" w:hAnsi="Verdana" w:cs="Times New Roman"/>
                <w:color w:val="333333"/>
                <w:sz w:val="17"/>
                <w:szCs w:val="17"/>
              </w:rPr>
            </w:pPr>
          </w:p>
          <w:p w14:paraId="09C718B2" w14:textId="1FE49242" w:rsidR="000C2444" w:rsidRDefault="000C2444" w:rsidP="00310A49">
            <w:pPr>
              <w:spacing w:line="285" w:lineRule="atLeast"/>
              <w:ind w:left="568"/>
              <w:textAlignment w:val="baseline"/>
              <w:rPr>
                <w:rFonts w:asciiTheme="majorHAnsi" w:hAnsiTheme="majorHAnsi"/>
                <w:b/>
                <w:sz w:val="20"/>
                <w:szCs w:val="20"/>
              </w:rPr>
            </w:pPr>
          </w:p>
          <w:p w14:paraId="0F5C1BEA" w14:textId="77777777" w:rsidR="003A485B" w:rsidRDefault="000C2444" w:rsidP="00310A49">
            <w:pPr>
              <w:rPr>
                <w:rFonts w:asciiTheme="majorHAnsi" w:hAnsiTheme="majorHAnsi"/>
                <w:b/>
                <w:color w:val="008000"/>
                <w:sz w:val="28"/>
                <w:szCs w:val="28"/>
              </w:rPr>
            </w:pPr>
            <w:r w:rsidRPr="000C2444">
              <w:rPr>
                <w:rFonts w:asciiTheme="majorHAnsi" w:hAnsiTheme="majorHAnsi"/>
                <w:b/>
                <w:color w:val="008000"/>
                <w:sz w:val="28"/>
                <w:szCs w:val="28"/>
              </w:rPr>
              <w:t xml:space="preserve">From Moderator </w:t>
            </w:r>
            <w:proofErr w:type="spellStart"/>
            <w:r w:rsidRPr="000C2444">
              <w:rPr>
                <w:rFonts w:asciiTheme="majorHAnsi" w:hAnsiTheme="majorHAnsi"/>
                <w:b/>
                <w:color w:val="008000"/>
                <w:sz w:val="28"/>
                <w:szCs w:val="28"/>
              </w:rPr>
              <w:t>Newletters</w:t>
            </w:r>
            <w:proofErr w:type="spellEnd"/>
            <w:r w:rsidRPr="000C2444">
              <w:rPr>
                <w:rFonts w:asciiTheme="majorHAnsi" w:hAnsiTheme="majorHAnsi"/>
                <w:b/>
                <w:color w:val="008000"/>
                <w:sz w:val="28"/>
                <w:szCs w:val="28"/>
              </w:rPr>
              <w:t>:</w:t>
            </w:r>
          </w:p>
          <w:p w14:paraId="6B474F7F" w14:textId="77777777" w:rsidR="000C2444" w:rsidRPr="00310A49" w:rsidRDefault="000C2444" w:rsidP="00310A49">
            <w:pPr>
              <w:pStyle w:val="Heading2"/>
              <w:spacing w:before="60" w:line="300" w:lineRule="atLeast"/>
              <w:textAlignment w:val="baseline"/>
              <w:rPr>
                <w:rFonts w:eastAsia="Times New Roman" w:cs="Arial"/>
                <w:b w:val="0"/>
                <w:bCs w:val="0"/>
                <w:color w:val="7C2128"/>
                <w:sz w:val="27"/>
                <w:szCs w:val="27"/>
              </w:rPr>
            </w:pPr>
            <w:r w:rsidRPr="00310A49">
              <w:rPr>
                <w:rFonts w:eastAsia="Times New Roman" w:cs="Arial"/>
                <w:b w:val="0"/>
                <w:bCs w:val="0"/>
                <w:color w:val="7C2128"/>
                <w:sz w:val="27"/>
                <w:szCs w:val="27"/>
              </w:rPr>
              <w:t>Resource material and higher level thinking</w:t>
            </w:r>
          </w:p>
          <w:p w14:paraId="29C1B259" w14:textId="77777777" w:rsidR="000C2444" w:rsidRPr="00310A49" w:rsidRDefault="000C2444" w:rsidP="00310A49">
            <w:pPr>
              <w:pStyle w:val="NormalWeb"/>
              <w:spacing w:before="0" w:beforeAutospacing="0" w:after="0" w:afterAutospacing="0" w:line="285" w:lineRule="atLeast"/>
              <w:textAlignment w:val="baseline"/>
              <w:rPr>
                <w:rFonts w:asciiTheme="majorHAnsi" w:hAnsiTheme="majorHAnsi"/>
                <w:color w:val="333333"/>
              </w:rPr>
            </w:pPr>
            <w:r w:rsidRPr="00310A49">
              <w:rPr>
                <w:rFonts w:asciiTheme="majorHAnsi" w:hAnsiTheme="majorHAnsi"/>
                <w:color w:val="333333"/>
              </w:rPr>
              <w:t xml:space="preserve">With standards that require in-depth geographic understanding and/or analysis, students need the opportunity to develop a relatively complex understanding of the context. The Conditions of Assessment indicate when </w:t>
            </w:r>
            <w:proofErr w:type="gramStart"/>
            <w:r w:rsidRPr="00310A49">
              <w:rPr>
                <w:rFonts w:asciiTheme="majorHAnsi" w:hAnsiTheme="majorHAnsi"/>
                <w:color w:val="333333"/>
              </w:rPr>
              <w:t>assessment resources may be provided by the teacher</w:t>
            </w:r>
            <w:proofErr w:type="gramEnd"/>
            <w:r w:rsidRPr="00310A49">
              <w:rPr>
                <w:rFonts w:asciiTheme="majorHAnsi" w:hAnsiTheme="majorHAnsi"/>
                <w:color w:val="333333"/>
              </w:rPr>
              <w:t>. It also states that students should be encouraged to provide additional resource material. The provision of resources could be guidance about where to access information and suggested web sites.</w:t>
            </w:r>
          </w:p>
          <w:p w14:paraId="06E3D9E0" w14:textId="77777777" w:rsidR="000C2444" w:rsidRPr="00310A49" w:rsidRDefault="000C2444" w:rsidP="00310A49">
            <w:pPr>
              <w:pStyle w:val="NormalWeb"/>
              <w:spacing w:before="0" w:beforeAutospacing="0" w:after="0" w:afterAutospacing="0" w:line="285" w:lineRule="atLeast"/>
              <w:textAlignment w:val="baseline"/>
              <w:rPr>
                <w:rFonts w:asciiTheme="majorHAnsi" w:hAnsiTheme="majorHAnsi"/>
                <w:color w:val="333333"/>
              </w:rPr>
            </w:pPr>
            <w:r w:rsidRPr="00310A49">
              <w:rPr>
                <w:rFonts w:asciiTheme="majorHAnsi" w:hAnsiTheme="majorHAnsi"/>
                <w:color w:val="333333"/>
              </w:rPr>
              <w:t xml:space="preserve">Students who rely solely on a provided resource booklet frequently struggle to develop in-depth or comprehensive responses. </w:t>
            </w:r>
            <w:proofErr w:type="gramStart"/>
            <w:r w:rsidRPr="00310A49">
              <w:rPr>
                <w:rFonts w:asciiTheme="majorHAnsi" w:hAnsiTheme="majorHAnsi"/>
                <w:color w:val="333333"/>
              </w:rPr>
              <w:t>Further issues arise when the resource material only focuses on selected aspects of the standard or is</w:t>
            </w:r>
            <w:proofErr w:type="gramEnd"/>
            <w:r w:rsidRPr="00310A49">
              <w:rPr>
                <w:rFonts w:asciiTheme="majorHAnsi" w:hAnsiTheme="majorHAnsi"/>
                <w:color w:val="333333"/>
              </w:rPr>
              <w:t xml:space="preserve"> out of date.   </w:t>
            </w:r>
          </w:p>
          <w:p w14:paraId="1ECBA606" w14:textId="52151F3C" w:rsidR="000C2444" w:rsidRPr="000C2444" w:rsidRDefault="000C2444" w:rsidP="000C2444">
            <w:pPr>
              <w:rPr>
                <w:rFonts w:asciiTheme="majorHAnsi" w:hAnsiTheme="majorHAnsi"/>
                <w:color w:val="008000"/>
                <w:sz w:val="28"/>
                <w:szCs w:val="28"/>
              </w:rPr>
            </w:pPr>
          </w:p>
        </w:tc>
        <w:tc>
          <w:tcPr>
            <w:tcW w:w="8910" w:type="dxa"/>
          </w:tcPr>
          <w:p w14:paraId="012C5A7E" w14:textId="77777777" w:rsidR="0007183B" w:rsidRPr="00760F5B" w:rsidRDefault="0007183B" w:rsidP="00760F5B">
            <w:pPr>
              <w:widowControl w:val="0"/>
              <w:tabs>
                <w:tab w:val="left" w:pos="720"/>
              </w:tabs>
              <w:rPr>
                <w:rFonts w:asciiTheme="majorHAnsi" w:hAnsiTheme="majorHAnsi"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4"/>
              <w:gridCol w:w="2895"/>
              <w:gridCol w:w="2895"/>
            </w:tblGrid>
            <w:tr w:rsidR="0007183B" w:rsidRPr="00760F5B" w14:paraId="2D273538" w14:textId="77777777" w:rsidTr="00E05DE6">
              <w:trPr>
                <w:cantSplit/>
                <w:tblHeader/>
              </w:trPr>
              <w:tc>
                <w:tcPr>
                  <w:tcW w:w="1666" w:type="pct"/>
                </w:tcPr>
                <w:p w14:paraId="1D9844B4" w14:textId="77777777" w:rsidR="0007183B" w:rsidRPr="00760F5B" w:rsidRDefault="0007183B" w:rsidP="00310A49">
                  <w:pPr>
                    <w:keepNext/>
                    <w:framePr w:hSpace="180" w:wrap="around" w:vAnchor="text" w:hAnchor="text" w:y="1"/>
                    <w:spacing w:after="120"/>
                    <w:suppressOverlap/>
                    <w:rPr>
                      <w:rFonts w:asciiTheme="majorHAnsi" w:hAnsiTheme="majorHAnsi"/>
                      <w:b/>
                      <w:sz w:val="20"/>
                      <w:szCs w:val="20"/>
                      <w:lang w:val="en-GB"/>
                    </w:rPr>
                  </w:pPr>
                  <w:r w:rsidRPr="00760F5B">
                    <w:rPr>
                      <w:rFonts w:asciiTheme="majorHAnsi" w:hAnsiTheme="majorHAnsi"/>
                      <w:b/>
                      <w:sz w:val="20"/>
                      <w:szCs w:val="20"/>
                      <w:lang w:val="en-GB"/>
                    </w:rPr>
                    <w:t>Achievement</w:t>
                  </w:r>
                </w:p>
              </w:tc>
              <w:tc>
                <w:tcPr>
                  <w:tcW w:w="1667" w:type="pct"/>
                </w:tcPr>
                <w:p w14:paraId="75907851" w14:textId="77777777" w:rsidR="0007183B" w:rsidRPr="00760F5B" w:rsidRDefault="0007183B" w:rsidP="00310A49">
                  <w:pPr>
                    <w:keepNext/>
                    <w:framePr w:hSpace="180" w:wrap="around" w:vAnchor="text" w:hAnchor="text" w:y="1"/>
                    <w:spacing w:after="120"/>
                    <w:suppressOverlap/>
                    <w:rPr>
                      <w:rFonts w:asciiTheme="majorHAnsi" w:hAnsiTheme="majorHAnsi"/>
                      <w:b/>
                      <w:sz w:val="20"/>
                      <w:szCs w:val="20"/>
                      <w:lang w:val="en-GB"/>
                    </w:rPr>
                  </w:pPr>
                  <w:r w:rsidRPr="00760F5B">
                    <w:rPr>
                      <w:rFonts w:asciiTheme="majorHAnsi" w:hAnsiTheme="majorHAnsi"/>
                      <w:b/>
                      <w:sz w:val="20"/>
                      <w:szCs w:val="20"/>
                      <w:lang w:val="en-GB"/>
                    </w:rPr>
                    <w:t>Achievement with Merit</w:t>
                  </w:r>
                </w:p>
              </w:tc>
              <w:tc>
                <w:tcPr>
                  <w:tcW w:w="1667" w:type="pct"/>
                </w:tcPr>
                <w:p w14:paraId="4264B958" w14:textId="77777777" w:rsidR="0007183B" w:rsidRPr="00760F5B" w:rsidRDefault="0007183B" w:rsidP="00310A49">
                  <w:pPr>
                    <w:keepNext/>
                    <w:framePr w:hSpace="180" w:wrap="around" w:vAnchor="text" w:hAnchor="text" w:y="1"/>
                    <w:spacing w:after="120"/>
                    <w:suppressOverlap/>
                    <w:rPr>
                      <w:rFonts w:asciiTheme="majorHAnsi" w:hAnsiTheme="majorHAnsi"/>
                      <w:b/>
                      <w:sz w:val="20"/>
                      <w:szCs w:val="20"/>
                      <w:lang w:val="en-GB"/>
                    </w:rPr>
                  </w:pPr>
                  <w:r w:rsidRPr="00760F5B">
                    <w:rPr>
                      <w:rFonts w:asciiTheme="majorHAnsi" w:hAnsiTheme="majorHAnsi"/>
                      <w:b/>
                      <w:sz w:val="20"/>
                      <w:szCs w:val="20"/>
                      <w:lang w:val="en-GB"/>
                    </w:rPr>
                    <w:t>Achievement with Excellence</w:t>
                  </w:r>
                </w:p>
              </w:tc>
            </w:tr>
            <w:tr w:rsidR="0007183B" w:rsidRPr="00760F5B" w14:paraId="20982F77" w14:textId="77777777" w:rsidTr="00E05DE6">
              <w:trPr>
                <w:cantSplit/>
                <w:tblHeader/>
              </w:trPr>
              <w:tc>
                <w:tcPr>
                  <w:tcW w:w="1666" w:type="pct"/>
                </w:tcPr>
                <w:p w14:paraId="54316D6D" w14:textId="7B7B441E" w:rsidR="0007183B" w:rsidRPr="00B14782" w:rsidRDefault="00B14782" w:rsidP="00310A49">
                  <w:pPr>
                    <w:framePr w:hSpace="180" w:wrap="around" w:vAnchor="text" w:hAnchor="text" w:y="1"/>
                    <w:numPr>
                      <w:ilvl w:val="0"/>
                      <w:numId w:val="18"/>
                    </w:numPr>
                    <w:spacing w:before="60" w:after="60"/>
                    <w:suppressOverlap/>
                    <w:rPr>
                      <w:rFonts w:asciiTheme="majorHAnsi" w:hAnsiTheme="majorHAnsi"/>
                      <w:sz w:val="20"/>
                      <w:szCs w:val="20"/>
                      <w:lang w:val="en-GB"/>
                    </w:rPr>
                  </w:pPr>
                  <w:r w:rsidRPr="00B14782">
                    <w:rPr>
                      <w:rFonts w:asciiTheme="majorHAnsi" w:hAnsiTheme="majorHAnsi"/>
                      <w:sz w:val="20"/>
                      <w:szCs w:val="20"/>
                      <w:lang w:val="en-GB"/>
                    </w:rPr>
                    <w:t>Describe aspects of a contemporary New Zealand geographic issue.</w:t>
                  </w:r>
                </w:p>
              </w:tc>
              <w:tc>
                <w:tcPr>
                  <w:tcW w:w="1667" w:type="pct"/>
                </w:tcPr>
                <w:p w14:paraId="073FBE66" w14:textId="65895326" w:rsidR="0007183B" w:rsidRPr="00B14782" w:rsidRDefault="00B14782" w:rsidP="00310A49">
                  <w:pPr>
                    <w:framePr w:hSpace="180" w:wrap="around" w:vAnchor="text" w:hAnchor="text" w:y="1"/>
                    <w:numPr>
                      <w:ilvl w:val="0"/>
                      <w:numId w:val="18"/>
                    </w:numPr>
                    <w:spacing w:before="60" w:after="60"/>
                    <w:suppressOverlap/>
                    <w:rPr>
                      <w:rFonts w:asciiTheme="majorHAnsi" w:hAnsiTheme="majorHAnsi"/>
                      <w:sz w:val="20"/>
                      <w:szCs w:val="20"/>
                      <w:lang w:val="en-GB"/>
                    </w:rPr>
                  </w:pPr>
                  <w:r w:rsidRPr="00B14782">
                    <w:rPr>
                      <w:rFonts w:asciiTheme="majorHAnsi" w:hAnsiTheme="majorHAnsi"/>
                      <w:sz w:val="20"/>
                      <w:szCs w:val="20"/>
                      <w:lang w:val="en-GB"/>
                    </w:rPr>
                    <w:t>Describe, in depth, aspects of a contemporary New Zealand geographic issue.</w:t>
                  </w:r>
                </w:p>
              </w:tc>
              <w:tc>
                <w:tcPr>
                  <w:tcW w:w="1667" w:type="pct"/>
                </w:tcPr>
                <w:p w14:paraId="337813B1" w14:textId="07CA0569" w:rsidR="0007183B" w:rsidRPr="00B14782" w:rsidRDefault="00B14782" w:rsidP="00310A49">
                  <w:pPr>
                    <w:framePr w:hSpace="180" w:wrap="around" w:vAnchor="text" w:hAnchor="text" w:y="1"/>
                    <w:numPr>
                      <w:ilvl w:val="0"/>
                      <w:numId w:val="18"/>
                    </w:numPr>
                    <w:spacing w:before="60" w:after="60"/>
                    <w:suppressOverlap/>
                    <w:rPr>
                      <w:rFonts w:asciiTheme="majorHAnsi" w:hAnsiTheme="majorHAnsi"/>
                      <w:sz w:val="20"/>
                      <w:szCs w:val="20"/>
                      <w:lang w:val="en-GB"/>
                    </w:rPr>
                  </w:pPr>
                  <w:r w:rsidRPr="00B14782">
                    <w:rPr>
                      <w:rFonts w:asciiTheme="majorHAnsi" w:hAnsiTheme="majorHAnsi"/>
                      <w:sz w:val="20"/>
                      <w:szCs w:val="20"/>
                      <w:lang w:val="en-GB"/>
                    </w:rPr>
                    <w:t>Comprehensively describe aspects of a contemporary New Zealand geographic issue.</w:t>
                  </w:r>
                </w:p>
              </w:tc>
            </w:tr>
          </w:tbl>
          <w:p w14:paraId="51CB7B06" w14:textId="77777777" w:rsidR="0007183B" w:rsidRDefault="0007183B" w:rsidP="00B14782">
            <w:pPr>
              <w:tabs>
                <w:tab w:val="left" w:pos="567"/>
                <w:tab w:val="left" w:pos="1134"/>
                <w:tab w:val="left" w:pos="1701"/>
              </w:tabs>
              <w:ind w:left="567"/>
              <w:rPr>
                <w:rFonts w:asciiTheme="majorHAnsi" w:hAnsiTheme="majorHAnsi"/>
                <w:b/>
                <w:lang w:val="en-GB"/>
              </w:rPr>
            </w:pPr>
          </w:p>
          <w:p w14:paraId="063B8653" w14:textId="77777777" w:rsidR="00B14782" w:rsidRPr="00B14782" w:rsidRDefault="00B14782" w:rsidP="00B14782">
            <w:pPr>
              <w:pStyle w:val="Heading4"/>
              <w:numPr>
                <w:ilvl w:val="12"/>
                <w:numId w:val="0"/>
              </w:numPr>
              <w:spacing w:before="0"/>
              <w:rPr>
                <w:rFonts w:asciiTheme="majorHAnsi" w:hAnsiTheme="majorHAnsi"/>
                <w:sz w:val="22"/>
                <w:szCs w:val="22"/>
                <w:lang w:val="en-GB"/>
              </w:rPr>
            </w:pPr>
            <w:r w:rsidRPr="00B14782">
              <w:rPr>
                <w:rFonts w:asciiTheme="majorHAnsi" w:hAnsiTheme="majorHAnsi"/>
                <w:sz w:val="22"/>
                <w:szCs w:val="22"/>
                <w:lang w:val="en-GB"/>
              </w:rPr>
              <w:t>Explanatory Notes</w:t>
            </w:r>
          </w:p>
          <w:p w14:paraId="349CDC45" w14:textId="77777777" w:rsidR="00B14782" w:rsidRPr="00B14782" w:rsidRDefault="00B14782" w:rsidP="00B14782">
            <w:pPr>
              <w:keepNext/>
              <w:numPr>
                <w:ilvl w:val="12"/>
                <w:numId w:val="0"/>
              </w:numPr>
              <w:rPr>
                <w:rFonts w:asciiTheme="majorHAnsi" w:hAnsiTheme="majorHAnsi"/>
                <w:sz w:val="22"/>
                <w:szCs w:val="22"/>
                <w:lang w:val="en-GB"/>
              </w:rPr>
            </w:pPr>
          </w:p>
          <w:p w14:paraId="00BB0CCD" w14:textId="77777777" w:rsidR="00B14782" w:rsidRPr="00B14782" w:rsidRDefault="00B14782" w:rsidP="00B14782">
            <w:pPr>
              <w:keepNext/>
              <w:numPr>
                <w:ilvl w:val="0"/>
                <w:numId w:val="31"/>
              </w:numPr>
              <w:rPr>
                <w:rFonts w:asciiTheme="majorHAnsi" w:hAnsiTheme="majorHAnsi"/>
                <w:color w:val="000000"/>
                <w:sz w:val="22"/>
                <w:szCs w:val="22"/>
                <w:lang w:val="en-GB"/>
              </w:rPr>
            </w:pPr>
            <w:r w:rsidRPr="00B14782">
              <w:rPr>
                <w:rFonts w:asciiTheme="majorHAnsi" w:hAnsiTheme="majorHAnsi"/>
                <w:sz w:val="22"/>
                <w:szCs w:val="22"/>
                <w:lang w:val="en-GB"/>
              </w:rPr>
              <w:t xml:space="preserve">This achievement standard is derived from the Level 6 Geography achievement objectives of </w:t>
            </w:r>
            <w:r w:rsidRPr="00B14782">
              <w:rPr>
                <w:rFonts w:asciiTheme="majorHAnsi" w:hAnsiTheme="majorHAnsi"/>
                <w:i/>
                <w:sz w:val="22"/>
                <w:szCs w:val="22"/>
                <w:lang w:val="en-GB"/>
              </w:rPr>
              <w:t>The New Zealand Curriculum</w:t>
            </w:r>
            <w:r w:rsidRPr="00B14782">
              <w:rPr>
                <w:rFonts w:asciiTheme="majorHAnsi" w:hAnsiTheme="majorHAnsi"/>
                <w:sz w:val="22"/>
                <w:szCs w:val="22"/>
                <w:lang w:val="en-GB"/>
              </w:rPr>
              <w:t>, Learning Media, Ministry of Education, 2007, and is related to material in the</w:t>
            </w:r>
            <w:r w:rsidRPr="00B14782">
              <w:rPr>
                <w:rFonts w:asciiTheme="majorHAnsi" w:hAnsiTheme="majorHAnsi"/>
                <w:i/>
                <w:sz w:val="22"/>
                <w:szCs w:val="22"/>
                <w:lang w:val="en-GB"/>
              </w:rPr>
              <w:t xml:space="preserve"> Teaching and Learning </w:t>
            </w:r>
            <w:r w:rsidRPr="00B14782">
              <w:rPr>
                <w:rFonts w:asciiTheme="majorHAnsi" w:hAnsiTheme="majorHAnsi"/>
                <w:i/>
                <w:color w:val="000000"/>
                <w:sz w:val="22"/>
                <w:szCs w:val="22"/>
                <w:lang w:val="en-GB"/>
              </w:rPr>
              <w:t xml:space="preserve">Guide for </w:t>
            </w:r>
            <w:r w:rsidRPr="00B14782">
              <w:rPr>
                <w:rFonts w:asciiTheme="majorHAnsi" w:hAnsiTheme="majorHAnsi"/>
                <w:i/>
                <w:sz w:val="22"/>
                <w:szCs w:val="22"/>
                <w:lang w:val="en-GB"/>
              </w:rPr>
              <w:t>Geography</w:t>
            </w:r>
            <w:r w:rsidRPr="00B14782">
              <w:rPr>
                <w:rFonts w:asciiTheme="majorHAnsi" w:hAnsiTheme="majorHAnsi"/>
                <w:i/>
                <w:color w:val="000000"/>
                <w:sz w:val="22"/>
                <w:szCs w:val="22"/>
                <w:lang w:val="en-GB"/>
              </w:rPr>
              <w:t xml:space="preserve">, </w:t>
            </w:r>
            <w:r w:rsidRPr="00B14782">
              <w:rPr>
                <w:rFonts w:asciiTheme="majorHAnsi" w:hAnsiTheme="majorHAnsi"/>
                <w:color w:val="000000"/>
                <w:sz w:val="22"/>
                <w:szCs w:val="22"/>
                <w:lang w:val="en-GB"/>
              </w:rPr>
              <w:t xml:space="preserve">Ministry of Education, 2010 at </w:t>
            </w:r>
            <w:hyperlink r:id="rId9" w:history="1">
              <w:r w:rsidRPr="00B14782">
                <w:rPr>
                  <w:rStyle w:val="Hyperlink"/>
                  <w:rFonts w:asciiTheme="majorHAnsi" w:hAnsiTheme="majorHAnsi" w:cs="Arial"/>
                  <w:sz w:val="22"/>
                  <w:szCs w:val="22"/>
                </w:rPr>
                <w:t>http://seniorsecondary.tki.org.nz</w:t>
              </w:r>
            </w:hyperlink>
            <w:r w:rsidRPr="00B14782">
              <w:rPr>
                <w:rFonts w:asciiTheme="majorHAnsi" w:hAnsiTheme="majorHAnsi" w:cs="Arial"/>
                <w:color w:val="000000"/>
                <w:sz w:val="22"/>
                <w:szCs w:val="22"/>
              </w:rPr>
              <w:t>.</w:t>
            </w:r>
          </w:p>
          <w:p w14:paraId="22E6BDC3" w14:textId="77777777" w:rsidR="00B14782" w:rsidRPr="00B14782" w:rsidRDefault="00B14782" w:rsidP="00B14782">
            <w:pPr>
              <w:rPr>
                <w:rFonts w:asciiTheme="majorHAnsi" w:hAnsiTheme="majorHAnsi"/>
                <w:sz w:val="22"/>
                <w:szCs w:val="22"/>
                <w:lang w:val="en-GB"/>
              </w:rPr>
            </w:pPr>
          </w:p>
          <w:p w14:paraId="090A988B" w14:textId="77777777" w:rsidR="00B14782" w:rsidRPr="00B14782" w:rsidRDefault="00B14782" w:rsidP="00B14782">
            <w:pPr>
              <w:numPr>
                <w:ilvl w:val="0"/>
                <w:numId w:val="31"/>
              </w:numPr>
              <w:tabs>
                <w:tab w:val="left" w:pos="1134"/>
                <w:tab w:val="left" w:pos="1701"/>
              </w:tabs>
              <w:rPr>
                <w:rFonts w:asciiTheme="majorHAnsi" w:hAnsiTheme="majorHAnsi"/>
                <w:sz w:val="22"/>
                <w:szCs w:val="22"/>
                <w:lang w:val="en-GB"/>
              </w:rPr>
            </w:pPr>
            <w:r w:rsidRPr="00B14782">
              <w:rPr>
                <w:rFonts w:asciiTheme="majorHAnsi" w:hAnsiTheme="majorHAnsi"/>
                <w:i/>
                <w:sz w:val="22"/>
                <w:szCs w:val="22"/>
                <w:lang w:val="en-GB"/>
              </w:rPr>
              <w:t>Describe aspects of a contemporary New Zealand geographic issue</w:t>
            </w:r>
            <w:r w:rsidRPr="00B14782">
              <w:rPr>
                <w:rFonts w:asciiTheme="majorHAnsi" w:hAnsiTheme="majorHAnsi"/>
                <w:sz w:val="22"/>
                <w:szCs w:val="22"/>
                <w:lang w:val="en-GB"/>
              </w:rPr>
              <w:t xml:space="preserve"> typically involves:</w:t>
            </w:r>
          </w:p>
          <w:p w14:paraId="768ABC09" w14:textId="77777777" w:rsidR="00B14782" w:rsidRPr="00B14782" w:rsidRDefault="00B14782" w:rsidP="00B14782">
            <w:pPr>
              <w:numPr>
                <w:ilvl w:val="1"/>
                <w:numId w:val="32"/>
              </w:numPr>
              <w:tabs>
                <w:tab w:val="clear" w:pos="851"/>
                <w:tab w:val="left" w:pos="924"/>
              </w:tabs>
              <w:ind w:left="924" w:hanging="357"/>
              <w:rPr>
                <w:rFonts w:asciiTheme="majorHAnsi" w:hAnsiTheme="majorHAnsi"/>
                <w:sz w:val="22"/>
                <w:szCs w:val="22"/>
                <w:lang w:val="en-GB"/>
              </w:rPr>
            </w:pPr>
            <w:proofErr w:type="gramStart"/>
            <w:r w:rsidRPr="00B14782">
              <w:rPr>
                <w:rFonts w:asciiTheme="majorHAnsi" w:hAnsiTheme="majorHAnsi"/>
                <w:sz w:val="22"/>
                <w:szCs w:val="22"/>
                <w:lang w:val="en-GB"/>
              </w:rPr>
              <w:t>describing</w:t>
            </w:r>
            <w:proofErr w:type="gramEnd"/>
            <w:r w:rsidRPr="00B14782">
              <w:rPr>
                <w:rFonts w:asciiTheme="majorHAnsi" w:hAnsiTheme="majorHAnsi"/>
                <w:sz w:val="22"/>
                <w:szCs w:val="22"/>
                <w:lang w:val="en-GB"/>
              </w:rPr>
              <w:t xml:space="preserve"> the nature of the contemporary geographic issue</w:t>
            </w:r>
          </w:p>
          <w:p w14:paraId="435C9BEB" w14:textId="77777777" w:rsidR="00B14782" w:rsidRPr="00B14782" w:rsidRDefault="00B14782" w:rsidP="00B14782">
            <w:pPr>
              <w:numPr>
                <w:ilvl w:val="1"/>
                <w:numId w:val="32"/>
              </w:numPr>
              <w:tabs>
                <w:tab w:val="clear" w:pos="851"/>
                <w:tab w:val="left" w:pos="924"/>
              </w:tabs>
              <w:ind w:left="924" w:hanging="357"/>
              <w:rPr>
                <w:rFonts w:asciiTheme="majorHAnsi" w:hAnsiTheme="majorHAnsi"/>
                <w:sz w:val="22"/>
                <w:szCs w:val="22"/>
                <w:lang w:val="en-GB"/>
              </w:rPr>
            </w:pPr>
            <w:proofErr w:type="gramStart"/>
            <w:r w:rsidRPr="00B14782">
              <w:rPr>
                <w:rFonts w:asciiTheme="majorHAnsi" w:hAnsiTheme="majorHAnsi"/>
                <w:sz w:val="22"/>
                <w:szCs w:val="22"/>
                <w:lang w:val="en-GB"/>
              </w:rPr>
              <w:t>describing</w:t>
            </w:r>
            <w:proofErr w:type="gramEnd"/>
            <w:r w:rsidRPr="00B14782">
              <w:rPr>
                <w:rFonts w:asciiTheme="majorHAnsi" w:hAnsiTheme="majorHAnsi"/>
                <w:sz w:val="22"/>
                <w:szCs w:val="22"/>
                <w:lang w:val="en-GB"/>
              </w:rPr>
              <w:t xml:space="preserve"> the different viewpoints and/or opinions individuals (or groups) hold in relation to the issue</w:t>
            </w:r>
          </w:p>
          <w:p w14:paraId="52D66528" w14:textId="77777777" w:rsidR="00B14782" w:rsidRPr="00B14782" w:rsidRDefault="00B14782" w:rsidP="00B14782">
            <w:pPr>
              <w:numPr>
                <w:ilvl w:val="1"/>
                <w:numId w:val="32"/>
              </w:numPr>
              <w:tabs>
                <w:tab w:val="clear" w:pos="851"/>
                <w:tab w:val="left" w:pos="924"/>
              </w:tabs>
              <w:ind w:left="924" w:hanging="357"/>
              <w:rPr>
                <w:rFonts w:asciiTheme="majorHAnsi" w:hAnsiTheme="majorHAnsi"/>
                <w:sz w:val="22"/>
                <w:szCs w:val="22"/>
                <w:lang w:val="en-GB"/>
              </w:rPr>
            </w:pPr>
            <w:proofErr w:type="gramStart"/>
            <w:r w:rsidRPr="00B14782">
              <w:rPr>
                <w:rFonts w:asciiTheme="majorHAnsi" w:hAnsiTheme="majorHAnsi"/>
                <w:sz w:val="22"/>
                <w:szCs w:val="22"/>
                <w:lang w:val="en-GB"/>
              </w:rPr>
              <w:t>describing</w:t>
            </w:r>
            <w:proofErr w:type="gramEnd"/>
            <w:r w:rsidRPr="00B14782">
              <w:rPr>
                <w:rFonts w:asciiTheme="majorHAnsi" w:hAnsiTheme="majorHAnsi"/>
                <w:sz w:val="22"/>
                <w:szCs w:val="22"/>
                <w:lang w:val="en-GB"/>
              </w:rPr>
              <w:t xml:space="preserve"> the strength(s) and weakness(</w:t>
            </w:r>
            <w:proofErr w:type="spellStart"/>
            <w:r w:rsidRPr="00B14782">
              <w:rPr>
                <w:rFonts w:asciiTheme="majorHAnsi" w:hAnsiTheme="majorHAnsi"/>
                <w:sz w:val="22"/>
                <w:szCs w:val="22"/>
                <w:lang w:val="en-GB"/>
              </w:rPr>
              <w:t>es</w:t>
            </w:r>
            <w:proofErr w:type="spellEnd"/>
            <w:r w:rsidRPr="00B14782">
              <w:rPr>
                <w:rFonts w:asciiTheme="majorHAnsi" w:hAnsiTheme="majorHAnsi"/>
                <w:sz w:val="22"/>
                <w:szCs w:val="22"/>
                <w:lang w:val="en-GB"/>
              </w:rPr>
              <w:t>) of possible courses of action</w:t>
            </w:r>
          </w:p>
          <w:p w14:paraId="05F380C2" w14:textId="77777777" w:rsidR="00B14782" w:rsidRPr="00B14782" w:rsidRDefault="00B14782" w:rsidP="00B14782">
            <w:pPr>
              <w:numPr>
                <w:ilvl w:val="1"/>
                <w:numId w:val="32"/>
              </w:numPr>
              <w:tabs>
                <w:tab w:val="clear" w:pos="851"/>
                <w:tab w:val="left" w:pos="924"/>
              </w:tabs>
              <w:ind w:left="924" w:hanging="357"/>
              <w:rPr>
                <w:rFonts w:asciiTheme="majorHAnsi" w:hAnsiTheme="majorHAnsi"/>
                <w:sz w:val="22"/>
                <w:szCs w:val="22"/>
                <w:lang w:val="en-GB"/>
              </w:rPr>
            </w:pPr>
            <w:proofErr w:type="gramStart"/>
            <w:r w:rsidRPr="00B14782">
              <w:rPr>
                <w:rFonts w:asciiTheme="majorHAnsi" w:hAnsiTheme="majorHAnsi"/>
                <w:sz w:val="22"/>
                <w:szCs w:val="22"/>
                <w:lang w:val="en-GB"/>
              </w:rPr>
              <w:t>recommending</w:t>
            </w:r>
            <w:proofErr w:type="gramEnd"/>
            <w:r w:rsidRPr="00B14782">
              <w:rPr>
                <w:rFonts w:asciiTheme="majorHAnsi" w:hAnsiTheme="majorHAnsi"/>
                <w:sz w:val="22"/>
                <w:szCs w:val="22"/>
                <w:lang w:val="en-GB"/>
              </w:rPr>
              <w:t xml:space="preserve"> a course of action with a reason.</w:t>
            </w:r>
          </w:p>
          <w:p w14:paraId="699F420E" w14:textId="77777777" w:rsidR="00B14782" w:rsidRPr="00B14782" w:rsidRDefault="00B14782" w:rsidP="00B14782">
            <w:pPr>
              <w:tabs>
                <w:tab w:val="left" w:pos="1134"/>
                <w:tab w:val="left" w:pos="1701"/>
              </w:tabs>
              <w:ind w:left="600"/>
              <w:rPr>
                <w:rFonts w:asciiTheme="majorHAnsi" w:hAnsiTheme="majorHAnsi"/>
                <w:i/>
                <w:sz w:val="22"/>
                <w:szCs w:val="22"/>
                <w:lang w:val="en-GB"/>
              </w:rPr>
            </w:pPr>
          </w:p>
          <w:p w14:paraId="1DB5FA0A" w14:textId="77777777" w:rsidR="00B14782" w:rsidRPr="00B14782" w:rsidRDefault="00B14782" w:rsidP="00B14782">
            <w:pPr>
              <w:keepNext/>
              <w:keepLines/>
              <w:tabs>
                <w:tab w:val="left" w:pos="1134"/>
                <w:tab w:val="left" w:pos="1701"/>
              </w:tabs>
              <w:ind w:left="600"/>
              <w:rPr>
                <w:rFonts w:asciiTheme="majorHAnsi" w:hAnsiTheme="majorHAnsi"/>
                <w:sz w:val="22"/>
                <w:szCs w:val="22"/>
                <w:lang w:val="en-GB"/>
              </w:rPr>
            </w:pPr>
            <w:r w:rsidRPr="00B14782">
              <w:rPr>
                <w:rFonts w:asciiTheme="majorHAnsi" w:hAnsiTheme="majorHAnsi"/>
                <w:i/>
                <w:sz w:val="22"/>
                <w:szCs w:val="22"/>
                <w:lang w:val="en-GB"/>
              </w:rPr>
              <w:t>Describe, in depth, aspects of a contemporary geographic issue</w:t>
            </w:r>
            <w:r w:rsidRPr="00B14782">
              <w:rPr>
                <w:rFonts w:asciiTheme="majorHAnsi" w:hAnsiTheme="majorHAnsi"/>
                <w:sz w:val="22"/>
                <w:szCs w:val="22"/>
                <w:lang w:val="en-GB"/>
              </w:rPr>
              <w:t xml:space="preserve"> typically involves:</w:t>
            </w:r>
          </w:p>
          <w:p w14:paraId="69461B23" w14:textId="77777777" w:rsidR="00B14782" w:rsidRPr="00B14782" w:rsidRDefault="00B14782" w:rsidP="00B14782">
            <w:pPr>
              <w:keepNext/>
              <w:keepLines/>
              <w:numPr>
                <w:ilvl w:val="1"/>
                <w:numId w:val="32"/>
              </w:numPr>
              <w:tabs>
                <w:tab w:val="clear" w:pos="851"/>
                <w:tab w:val="left" w:pos="924"/>
              </w:tabs>
              <w:ind w:left="924" w:hanging="357"/>
              <w:rPr>
                <w:rFonts w:asciiTheme="majorHAnsi" w:hAnsiTheme="majorHAnsi"/>
                <w:sz w:val="22"/>
                <w:szCs w:val="22"/>
                <w:lang w:val="en-GB"/>
              </w:rPr>
            </w:pPr>
            <w:proofErr w:type="gramStart"/>
            <w:r w:rsidRPr="00B14782">
              <w:rPr>
                <w:rFonts w:asciiTheme="majorHAnsi" w:hAnsiTheme="majorHAnsi"/>
                <w:sz w:val="22"/>
                <w:szCs w:val="22"/>
                <w:lang w:val="en-GB"/>
              </w:rPr>
              <w:t>describing</w:t>
            </w:r>
            <w:proofErr w:type="gramEnd"/>
            <w:r w:rsidRPr="00B14782">
              <w:rPr>
                <w:rFonts w:asciiTheme="majorHAnsi" w:hAnsiTheme="majorHAnsi"/>
                <w:sz w:val="22"/>
                <w:szCs w:val="22"/>
                <w:lang w:val="en-GB"/>
              </w:rPr>
              <w:t>, in detail the different viewpoints and/or opinions individuals (or groups) hold in relation to the issue, using specific information</w:t>
            </w:r>
          </w:p>
          <w:p w14:paraId="418BEED2" w14:textId="77777777" w:rsidR="00B14782" w:rsidRPr="00B14782" w:rsidRDefault="00B14782" w:rsidP="00B14782">
            <w:pPr>
              <w:keepNext/>
              <w:keepLines/>
              <w:numPr>
                <w:ilvl w:val="1"/>
                <w:numId w:val="32"/>
              </w:numPr>
              <w:tabs>
                <w:tab w:val="clear" w:pos="851"/>
                <w:tab w:val="left" w:pos="924"/>
              </w:tabs>
              <w:ind w:left="924" w:hanging="357"/>
              <w:rPr>
                <w:rFonts w:asciiTheme="majorHAnsi" w:hAnsiTheme="majorHAnsi"/>
                <w:sz w:val="22"/>
                <w:szCs w:val="22"/>
                <w:lang w:val="en-GB"/>
              </w:rPr>
            </w:pPr>
            <w:proofErr w:type="gramStart"/>
            <w:r w:rsidRPr="00B14782">
              <w:rPr>
                <w:rFonts w:asciiTheme="majorHAnsi" w:hAnsiTheme="majorHAnsi"/>
                <w:sz w:val="22"/>
                <w:szCs w:val="22"/>
                <w:lang w:val="en-GB"/>
              </w:rPr>
              <w:t>assessing</w:t>
            </w:r>
            <w:proofErr w:type="gramEnd"/>
            <w:r w:rsidRPr="00B14782">
              <w:rPr>
                <w:rFonts w:asciiTheme="majorHAnsi" w:hAnsiTheme="majorHAnsi"/>
                <w:sz w:val="22"/>
                <w:szCs w:val="22"/>
                <w:lang w:val="en-GB"/>
              </w:rPr>
              <w:t xml:space="preserve"> the strength(s) and weakness(</w:t>
            </w:r>
            <w:proofErr w:type="spellStart"/>
            <w:r w:rsidRPr="00B14782">
              <w:rPr>
                <w:rFonts w:asciiTheme="majorHAnsi" w:hAnsiTheme="majorHAnsi"/>
                <w:sz w:val="22"/>
                <w:szCs w:val="22"/>
                <w:lang w:val="en-GB"/>
              </w:rPr>
              <w:t>es</w:t>
            </w:r>
            <w:proofErr w:type="spellEnd"/>
            <w:r w:rsidRPr="00B14782">
              <w:rPr>
                <w:rFonts w:asciiTheme="majorHAnsi" w:hAnsiTheme="majorHAnsi"/>
                <w:sz w:val="22"/>
                <w:szCs w:val="22"/>
                <w:lang w:val="en-GB"/>
              </w:rPr>
              <w:t>) of each course of action</w:t>
            </w:r>
          </w:p>
          <w:p w14:paraId="3055D7B7" w14:textId="77777777" w:rsidR="00B14782" w:rsidRPr="00B14782" w:rsidRDefault="00B14782" w:rsidP="00B14782">
            <w:pPr>
              <w:numPr>
                <w:ilvl w:val="1"/>
                <w:numId w:val="32"/>
              </w:numPr>
              <w:tabs>
                <w:tab w:val="clear" w:pos="851"/>
                <w:tab w:val="left" w:pos="924"/>
              </w:tabs>
              <w:ind w:left="924" w:hanging="357"/>
              <w:rPr>
                <w:rFonts w:asciiTheme="majorHAnsi" w:hAnsiTheme="majorHAnsi"/>
                <w:sz w:val="22"/>
                <w:szCs w:val="22"/>
                <w:lang w:val="en-GB"/>
              </w:rPr>
            </w:pPr>
            <w:proofErr w:type="gramStart"/>
            <w:r w:rsidRPr="00B14782">
              <w:rPr>
                <w:rFonts w:asciiTheme="majorHAnsi" w:hAnsiTheme="majorHAnsi"/>
                <w:sz w:val="22"/>
                <w:szCs w:val="22"/>
                <w:lang w:val="en-GB"/>
              </w:rPr>
              <w:t>supporting</w:t>
            </w:r>
            <w:proofErr w:type="gramEnd"/>
            <w:r w:rsidRPr="00B14782">
              <w:rPr>
                <w:rFonts w:asciiTheme="majorHAnsi" w:hAnsiTheme="majorHAnsi"/>
                <w:sz w:val="22"/>
                <w:szCs w:val="22"/>
                <w:lang w:val="en-GB"/>
              </w:rPr>
              <w:t xml:space="preserve"> a recommended course of action with detailed reasons.</w:t>
            </w:r>
          </w:p>
          <w:p w14:paraId="684150C2" w14:textId="77777777" w:rsidR="00B14782" w:rsidRPr="00B14782" w:rsidRDefault="00B14782" w:rsidP="00B14782">
            <w:pPr>
              <w:rPr>
                <w:rFonts w:asciiTheme="majorHAnsi" w:hAnsiTheme="majorHAnsi"/>
                <w:i/>
                <w:sz w:val="22"/>
                <w:szCs w:val="22"/>
                <w:lang w:val="en-GB"/>
              </w:rPr>
            </w:pPr>
          </w:p>
          <w:p w14:paraId="2CC4150B" w14:textId="77777777" w:rsidR="00B14782" w:rsidRPr="00B14782" w:rsidRDefault="00B14782" w:rsidP="00B14782">
            <w:pPr>
              <w:tabs>
                <w:tab w:val="left" w:pos="1134"/>
                <w:tab w:val="left" w:pos="1701"/>
              </w:tabs>
              <w:ind w:left="600"/>
              <w:rPr>
                <w:rFonts w:asciiTheme="majorHAnsi" w:hAnsiTheme="majorHAnsi"/>
                <w:sz w:val="22"/>
                <w:szCs w:val="22"/>
                <w:lang w:val="en-GB"/>
              </w:rPr>
            </w:pPr>
            <w:r w:rsidRPr="00B14782">
              <w:rPr>
                <w:rFonts w:asciiTheme="majorHAnsi" w:hAnsiTheme="majorHAnsi"/>
                <w:i/>
                <w:sz w:val="22"/>
                <w:szCs w:val="22"/>
                <w:lang w:val="en-GB"/>
              </w:rPr>
              <w:t>Comprehensively describe aspects of a contemporary geographic issue</w:t>
            </w:r>
            <w:r w:rsidRPr="00B14782">
              <w:rPr>
                <w:rFonts w:asciiTheme="majorHAnsi" w:hAnsiTheme="majorHAnsi"/>
                <w:sz w:val="22"/>
                <w:szCs w:val="22"/>
                <w:lang w:val="en-GB"/>
              </w:rPr>
              <w:t xml:space="preserve"> typically involves:</w:t>
            </w:r>
          </w:p>
          <w:p w14:paraId="7968166B" w14:textId="77777777" w:rsidR="00B14782" w:rsidRPr="00B14782" w:rsidRDefault="00B14782" w:rsidP="00B14782">
            <w:pPr>
              <w:numPr>
                <w:ilvl w:val="1"/>
                <w:numId w:val="32"/>
              </w:numPr>
              <w:tabs>
                <w:tab w:val="clear" w:pos="851"/>
                <w:tab w:val="left" w:pos="924"/>
              </w:tabs>
              <w:ind w:left="924" w:hanging="357"/>
              <w:rPr>
                <w:rFonts w:asciiTheme="majorHAnsi" w:hAnsiTheme="majorHAnsi"/>
                <w:sz w:val="22"/>
                <w:szCs w:val="22"/>
                <w:lang w:val="en-GB"/>
              </w:rPr>
            </w:pPr>
            <w:proofErr w:type="gramStart"/>
            <w:r w:rsidRPr="00B14782">
              <w:rPr>
                <w:rFonts w:asciiTheme="majorHAnsi" w:hAnsiTheme="majorHAnsi"/>
                <w:sz w:val="22"/>
                <w:szCs w:val="22"/>
                <w:lang w:val="en-GB"/>
              </w:rPr>
              <w:t>fully</w:t>
            </w:r>
            <w:proofErr w:type="gramEnd"/>
            <w:r w:rsidRPr="00B14782">
              <w:rPr>
                <w:rFonts w:asciiTheme="majorHAnsi" w:hAnsiTheme="majorHAnsi"/>
                <w:sz w:val="22"/>
                <w:szCs w:val="22"/>
                <w:lang w:val="en-GB"/>
              </w:rPr>
              <w:t xml:space="preserve"> describing the different viewpoints and/or opinion individuals (or groups) hold in relation to the issue, using specific information and geography terminology and concepts, and showing insight and incorporating stakeholder beliefs, values and/or perspectives</w:t>
            </w:r>
          </w:p>
          <w:p w14:paraId="2930F564" w14:textId="77777777" w:rsidR="00B14782" w:rsidRPr="00B14782" w:rsidRDefault="00B14782" w:rsidP="00B14782">
            <w:pPr>
              <w:numPr>
                <w:ilvl w:val="1"/>
                <w:numId w:val="32"/>
              </w:numPr>
              <w:tabs>
                <w:tab w:val="clear" w:pos="851"/>
                <w:tab w:val="left" w:pos="924"/>
              </w:tabs>
              <w:ind w:left="924" w:hanging="357"/>
              <w:rPr>
                <w:rFonts w:asciiTheme="majorHAnsi" w:hAnsiTheme="majorHAnsi"/>
                <w:sz w:val="22"/>
                <w:szCs w:val="22"/>
                <w:lang w:val="en-GB"/>
              </w:rPr>
            </w:pPr>
            <w:proofErr w:type="gramStart"/>
            <w:r w:rsidRPr="00B14782">
              <w:rPr>
                <w:rFonts w:asciiTheme="majorHAnsi" w:hAnsiTheme="majorHAnsi"/>
                <w:sz w:val="22"/>
                <w:szCs w:val="22"/>
                <w:lang w:val="en-GB"/>
              </w:rPr>
              <w:t>fully</w:t>
            </w:r>
            <w:proofErr w:type="gramEnd"/>
            <w:r w:rsidRPr="00B14782">
              <w:rPr>
                <w:rFonts w:asciiTheme="majorHAnsi" w:hAnsiTheme="majorHAnsi"/>
                <w:sz w:val="22"/>
                <w:szCs w:val="22"/>
                <w:lang w:val="en-GB"/>
              </w:rPr>
              <w:t xml:space="preserve"> supporting a recommended course of action with detailed reasons, demonstrating why the chosen course of action is better than the other courses of action.</w:t>
            </w:r>
          </w:p>
          <w:p w14:paraId="5642D42B" w14:textId="77777777" w:rsidR="00B14782" w:rsidRPr="00B14782" w:rsidRDefault="00B14782" w:rsidP="00B14782">
            <w:pPr>
              <w:rPr>
                <w:rFonts w:asciiTheme="majorHAnsi" w:hAnsiTheme="majorHAnsi"/>
                <w:sz w:val="22"/>
                <w:szCs w:val="22"/>
                <w:lang w:val="en-GB"/>
              </w:rPr>
            </w:pPr>
          </w:p>
          <w:p w14:paraId="5CD26377" w14:textId="77777777" w:rsidR="00B14782" w:rsidRPr="00B14782" w:rsidRDefault="00B14782" w:rsidP="00B14782">
            <w:pPr>
              <w:keepNext/>
              <w:keepLines/>
              <w:numPr>
                <w:ilvl w:val="0"/>
                <w:numId w:val="33"/>
              </w:numPr>
              <w:rPr>
                <w:rFonts w:asciiTheme="majorHAnsi" w:hAnsiTheme="majorHAnsi"/>
                <w:sz w:val="22"/>
                <w:szCs w:val="22"/>
                <w:lang w:val="en-GB"/>
              </w:rPr>
            </w:pPr>
            <w:r w:rsidRPr="00B14782">
              <w:rPr>
                <w:rFonts w:asciiTheme="majorHAnsi" w:hAnsiTheme="majorHAnsi"/>
                <w:i/>
                <w:sz w:val="22"/>
                <w:szCs w:val="22"/>
                <w:lang w:val="en-GB"/>
              </w:rPr>
              <w:t xml:space="preserve">Aspects </w:t>
            </w:r>
            <w:r w:rsidRPr="00B14782">
              <w:rPr>
                <w:rFonts w:asciiTheme="majorHAnsi" w:hAnsiTheme="majorHAnsi"/>
                <w:sz w:val="22"/>
                <w:szCs w:val="22"/>
                <w:lang w:val="en-GB"/>
              </w:rPr>
              <w:t>refer to the nature of the contemporary geographic issue, viewpoints that relate to the issue</w:t>
            </w:r>
            <w:r w:rsidRPr="00B14782">
              <w:rPr>
                <w:rFonts w:asciiTheme="majorHAnsi" w:hAnsiTheme="majorHAnsi" w:cs="Arial"/>
                <w:sz w:val="22"/>
                <w:szCs w:val="22"/>
              </w:rPr>
              <w:t xml:space="preserve"> and different course of action that can be taken to address or resolve the issue.</w:t>
            </w:r>
          </w:p>
          <w:p w14:paraId="0E3EB103" w14:textId="77777777" w:rsidR="00B14782" w:rsidRPr="00B14782" w:rsidRDefault="00B14782" w:rsidP="00B14782">
            <w:pPr>
              <w:ind w:left="567"/>
              <w:rPr>
                <w:rFonts w:asciiTheme="majorHAnsi" w:hAnsiTheme="majorHAnsi"/>
                <w:sz w:val="22"/>
                <w:szCs w:val="22"/>
                <w:lang w:val="en-GB"/>
              </w:rPr>
            </w:pPr>
          </w:p>
          <w:p w14:paraId="16197F55" w14:textId="77777777" w:rsidR="00B14782" w:rsidRPr="00B14782" w:rsidRDefault="00B14782" w:rsidP="00B14782">
            <w:pPr>
              <w:ind w:left="567"/>
              <w:rPr>
                <w:rFonts w:asciiTheme="majorHAnsi" w:hAnsiTheme="majorHAnsi"/>
                <w:sz w:val="22"/>
                <w:szCs w:val="22"/>
                <w:lang w:val="en-GB"/>
              </w:rPr>
            </w:pPr>
            <w:r w:rsidRPr="00B14782">
              <w:rPr>
                <w:rFonts w:asciiTheme="majorHAnsi" w:hAnsiTheme="majorHAnsi"/>
                <w:i/>
                <w:sz w:val="22"/>
                <w:szCs w:val="22"/>
                <w:lang w:val="en-GB"/>
              </w:rPr>
              <w:t xml:space="preserve">Contemporary </w:t>
            </w:r>
            <w:r w:rsidRPr="00B14782">
              <w:rPr>
                <w:rFonts w:asciiTheme="majorHAnsi" w:hAnsiTheme="majorHAnsi"/>
                <w:sz w:val="22"/>
                <w:szCs w:val="22"/>
                <w:lang w:val="en-GB"/>
              </w:rPr>
              <w:t>means now or in the near future</w:t>
            </w:r>
            <w:r w:rsidRPr="00B14782">
              <w:rPr>
                <w:rFonts w:asciiTheme="majorHAnsi" w:hAnsiTheme="majorHAnsi"/>
                <w:i/>
                <w:sz w:val="22"/>
                <w:szCs w:val="22"/>
                <w:lang w:val="en-GB"/>
              </w:rPr>
              <w:t>.</w:t>
            </w:r>
          </w:p>
          <w:p w14:paraId="6B369F0B" w14:textId="77777777" w:rsidR="00B14782" w:rsidRPr="00B14782" w:rsidRDefault="00B14782" w:rsidP="00B14782">
            <w:pPr>
              <w:ind w:left="567"/>
              <w:rPr>
                <w:rFonts w:asciiTheme="majorHAnsi" w:hAnsiTheme="majorHAnsi"/>
                <w:sz w:val="22"/>
                <w:szCs w:val="22"/>
                <w:lang w:val="en-GB"/>
              </w:rPr>
            </w:pPr>
          </w:p>
          <w:p w14:paraId="2980478F" w14:textId="77777777" w:rsidR="00B14782" w:rsidRPr="00B14782" w:rsidRDefault="00B14782" w:rsidP="00B14782">
            <w:pPr>
              <w:ind w:left="567"/>
              <w:rPr>
                <w:rFonts w:asciiTheme="majorHAnsi" w:hAnsiTheme="majorHAnsi"/>
                <w:sz w:val="22"/>
                <w:szCs w:val="22"/>
                <w:lang w:val="en-GB"/>
              </w:rPr>
            </w:pPr>
            <w:r w:rsidRPr="00B14782">
              <w:rPr>
                <w:rFonts w:asciiTheme="majorHAnsi" w:hAnsiTheme="majorHAnsi"/>
                <w:i/>
                <w:sz w:val="22"/>
                <w:szCs w:val="22"/>
                <w:lang w:val="en-GB"/>
              </w:rPr>
              <w:t>Geographic issue</w:t>
            </w:r>
            <w:r w:rsidRPr="00B14782">
              <w:rPr>
                <w:rFonts w:asciiTheme="majorHAnsi" w:hAnsiTheme="majorHAnsi"/>
                <w:sz w:val="22"/>
                <w:szCs w:val="22"/>
                <w:lang w:val="en-GB"/>
              </w:rPr>
              <w:t xml:space="preserve"> refers to a context that involves a concern, problem, debate or controversy related to a natural or cultural environment, which also includes a spatial dimension.  The issue must be a local, regional or national issue within New Zealand.</w:t>
            </w:r>
          </w:p>
          <w:p w14:paraId="3945F56B" w14:textId="77777777" w:rsidR="00B14782" w:rsidRPr="00B14782" w:rsidRDefault="00B14782" w:rsidP="00B14782">
            <w:pPr>
              <w:ind w:left="567"/>
              <w:rPr>
                <w:rFonts w:asciiTheme="majorHAnsi" w:hAnsiTheme="majorHAnsi"/>
                <w:sz w:val="22"/>
                <w:szCs w:val="22"/>
                <w:lang w:val="en-GB"/>
              </w:rPr>
            </w:pPr>
          </w:p>
          <w:p w14:paraId="4BE4D3C0" w14:textId="77777777" w:rsidR="00B14782" w:rsidRPr="00B14782" w:rsidRDefault="00B14782" w:rsidP="00B14782">
            <w:pPr>
              <w:ind w:left="567"/>
              <w:rPr>
                <w:rFonts w:asciiTheme="majorHAnsi" w:hAnsiTheme="majorHAnsi"/>
                <w:sz w:val="22"/>
                <w:szCs w:val="22"/>
                <w:lang w:val="en-GB"/>
              </w:rPr>
            </w:pPr>
            <w:r w:rsidRPr="00B14782">
              <w:rPr>
                <w:rFonts w:asciiTheme="majorHAnsi" w:hAnsiTheme="majorHAnsi"/>
                <w:i/>
                <w:sz w:val="22"/>
                <w:szCs w:val="22"/>
                <w:lang w:val="en-GB"/>
              </w:rPr>
              <w:t>Specific information</w:t>
            </w:r>
            <w:r w:rsidRPr="00B14782">
              <w:rPr>
                <w:rFonts w:asciiTheme="majorHAnsi" w:hAnsiTheme="majorHAnsi"/>
                <w:sz w:val="22"/>
                <w:szCs w:val="22"/>
                <w:lang w:val="en-GB"/>
              </w:rPr>
              <w:t xml:space="preserve"> refers to that from individuals (or groups) and quotes from a variety of sources.</w:t>
            </w:r>
          </w:p>
          <w:p w14:paraId="249C4A56" w14:textId="77777777" w:rsidR="00B14782" w:rsidRPr="00B14782" w:rsidRDefault="00B14782" w:rsidP="00B14782">
            <w:pPr>
              <w:ind w:left="567"/>
              <w:rPr>
                <w:rFonts w:asciiTheme="majorHAnsi" w:hAnsiTheme="majorHAnsi"/>
                <w:sz w:val="22"/>
                <w:szCs w:val="22"/>
                <w:lang w:val="en-GB"/>
              </w:rPr>
            </w:pPr>
          </w:p>
          <w:p w14:paraId="1ADC9A10" w14:textId="77777777" w:rsidR="00B14782" w:rsidRPr="00B14782" w:rsidRDefault="00B14782" w:rsidP="00B14782">
            <w:pPr>
              <w:ind w:firstLine="567"/>
              <w:rPr>
                <w:rFonts w:asciiTheme="majorHAnsi" w:hAnsiTheme="majorHAnsi"/>
                <w:sz w:val="22"/>
                <w:szCs w:val="22"/>
                <w:lang w:val="en-GB"/>
              </w:rPr>
            </w:pPr>
            <w:r w:rsidRPr="00B14782">
              <w:rPr>
                <w:rFonts w:asciiTheme="majorHAnsi" w:hAnsiTheme="majorHAnsi"/>
                <w:i/>
                <w:sz w:val="22"/>
                <w:szCs w:val="22"/>
                <w:lang w:val="en-GB"/>
              </w:rPr>
              <w:t>Showing insight</w:t>
            </w:r>
            <w:r w:rsidRPr="00B14782">
              <w:rPr>
                <w:rFonts w:asciiTheme="majorHAnsi" w:hAnsiTheme="majorHAnsi"/>
                <w:sz w:val="22"/>
                <w:szCs w:val="22"/>
                <w:lang w:val="en-GB"/>
              </w:rPr>
              <w:t xml:space="preserve"> refers to showing perception and linking causes with effects.</w:t>
            </w:r>
          </w:p>
          <w:p w14:paraId="360B1E36" w14:textId="77777777" w:rsidR="00B14782" w:rsidRPr="00760F5B" w:rsidRDefault="00B14782" w:rsidP="00B14782">
            <w:pPr>
              <w:tabs>
                <w:tab w:val="left" w:pos="567"/>
                <w:tab w:val="left" w:pos="1134"/>
                <w:tab w:val="left" w:pos="1701"/>
              </w:tabs>
              <w:ind w:left="567"/>
              <w:rPr>
                <w:rFonts w:asciiTheme="majorHAnsi" w:hAnsiTheme="majorHAnsi" w:cs="Arial"/>
                <w:sz w:val="20"/>
                <w:szCs w:val="20"/>
              </w:rPr>
            </w:pPr>
          </w:p>
        </w:tc>
        <w:tc>
          <w:tcPr>
            <w:tcW w:w="5586" w:type="dxa"/>
          </w:tcPr>
          <w:p w14:paraId="26AF8923" w14:textId="77777777" w:rsidR="00B14782" w:rsidRDefault="00B14782" w:rsidP="00B14782">
            <w:pPr>
              <w:keepLines/>
              <w:rPr>
                <w:rFonts w:asciiTheme="majorHAnsi" w:hAnsiTheme="majorHAnsi" w:cs="Arial"/>
                <w:sz w:val="20"/>
                <w:szCs w:val="20"/>
                <w:lang w:eastAsia="en-GB"/>
              </w:rPr>
            </w:pPr>
          </w:p>
          <w:p w14:paraId="6C1B2130" w14:textId="77777777" w:rsidR="00B14782" w:rsidRPr="00B14782" w:rsidRDefault="00B14782" w:rsidP="00B14782">
            <w:pPr>
              <w:keepLines/>
              <w:rPr>
                <w:rFonts w:asciiTheme="majorHAnsi" w:hAnsiTheme="majorHAnsi" w:cs="Arial"/>
                <w:sz w:val="20"/>
                <w:szCs w:val="20"/>
                <w:lang w:eastAsia="en-GB"/>
              </w:rPr>
            </w:pPr>
            <w:proofErr w:type="gramStart"/>
            <w:r w:rsidRPr="00B14782">
              <w:rPr>
                <w:rFonts w:asciiTheme="majorHAnsi" w:hAnsiTheme="majorHAnsi" w:cs="Arial"/>
                <w:sz w:val="20"/>
                <w:szCs w:val="20"/>
                <w:lang w:eastAsia="en-GB"/>
              </w:rPr>
              <w:t>Some assessment resources should be provided by the teacher</w:t>
            </w:r>
            <w:proofErr w:type="gramEnd"/>
            <w:r w:rsidRPr="00B14782">
              <w:rPr>
                <w:rFonts w:asciiTheme="majorHAnsi" w:hAnsiTheme="majorHAnsi" w:cs="Arial"/>
                <w:sz w:val="20"/>
                <w:szCs w:val="20"/>
                <w:lang w:eastAsia="en-GB"/>
              </w:rPr>
              <w:t>, with students being encouraged to provide additional resource material.</w:t>
            </w:r>
          </w:p>
          <w:p w14:paraId="67D52040" w14:textId="77777777" w:rsidR="00B14782" w:rsidRPr="00B14782" w:rsidRDefault="00B14782" w:rsidP="00B14782">
            <w:pPr>
              <w:keepLines/>
              <w:rPr>
                <w:rFonts w:asciiTheme="majorHAnsi" w:hAnsiTheme="majorHAnsi" w:cs="Arial"/>
                <w:sz w:val="20"/>
                <w:szCs w:val="20"/>
                <w:lang w:eastAsia="en-GB"/>
              </w:rPr>
            </w:pPr>
          </w:p>
          <w:p w14:paraId="76433427" w14:textId="77777777" w:rsidR="00B14782" w:rsidRPr="00B14782" w:rsidRDefault="00B14782" w:rsidP="00B14782">
            <w:pPr>
              <w:rPr>
                <w:rFonts w:asciiTheme="majorHAnsi" w:hAnsiTheme="majorHAnsi" w:cs="Arial"/>
                <w:color w:val="000000"/>
                <w:sz w:val="20"/>
                <w:szCs w:val="20"/>
              </w:rPr>
            </w:pPr>
            <w:r w:rsidRPr="00B14782">
              <w:rPr>
                <w:rFonts w:asciiTheme="majorHAnsi" w:hAnsiTheme="majorHAnsi" w:cs="Arial"/>
                <w:sz w:val="20"/>
                <w:szCs w:val="20"/>
              </w:rPr>
              <w:t>The contemporary geographic issue must be a local or national issue within New Zealand.</w:t>
            </w:r>
          </w:p>
          <w:p w14:paraId="0B34B482" w14:textId="77777777" w:rsidR="00B14782" w:rsidRPr="00B14782" w:rsidRDefault="00B14782" w:rsidP="00B14782">
            <w:pPr>
              <w:rPr>
                <w:rFonts w:asciiTheme="majorHAnsi" w:hAnsiTheme="majorHAnsi"/>
                <w:sz w:val="20"/>
                <w:szCs w:val="20"/>
              </w:rPr>
            </w:pPr>
            <w:r w:rsidRPr="00B14782">
              <w:rPr>
                <w:rFonts w:asciiTheme="majorHAnsi" w:hAnsiTheme="majorHAnsi" w:cs="Arial"/>
                <w:sz w:val="20"/>
                <w:szCs w:val="20"/>
                <w:lang w:eastAsia="en-GB"/>
              </w:rPr>
              <w:t xml:space="preserve">The </w:t>
            </w:r>
            <w:proofErr w:type="gramStart"/>
            <w:r w:rsidRPr="00B14782">
              <w:rPr>
                <w:rFonts w:asciiTheme="majorHAnsi" w:hAnsiTheme="majorHAnsi" w:cs="Arial"/>
                <w:sz w:val="20"/>
                <w:szCs w:val="20"/>
                <w:lang w:eastAsia="en-GB"/>
              </w:rPr>
              <w:t>issue could be provided by the teacher</w:t>
            </w:r>
            <w:proofErr w:type="gramEnd"/>
            <w:r w:rsidRPr="00B14782">
              <w:rPr>
                <w:rFonts w:asciiTheme="majorHAnsi" w:hAnsiTheme="majorHAnsi" w:cs="Arial"/>
                <w:sz w:val="20"/>
                <w:szCs w:val="20"/>
                <w:lang w:eastAsia="en-GB"/>
              </w:rPr>
              <w:t xml:space="preserve"> or a selection of issues provided for students to choose from. If students are choosing their own contemporary issue the teacher should give direction about suitability of the issue and direction about where to access information.</w:t>
            </w:r>
          </w:p>
          <w:p w14:paraId="7FFD87E9" w14:textId="77777777" w:rsidR="00B14782" w:rsidRPr="00B14782" w:rsidRDefault="00B14782" w:rsidP="00B14782">
            <w:pPr>
              <w:rPr>
                <w:rFonts w:asciiTheme="majorHAnsi" w:hAnsiTheme="majorHAnsi" w:cs="Arial"/>
                <w:sz w:val="20"/>
                <w:szCs w:val="20"/>
              </w:rPr>
            </w:pPr>
          </w:p>
          <w:p w14:paraId="3C53E7B0" w14:textId="77777777" w:rsidR="00B14782" w:rsidRPr="00B14782" w:rsidRDefault="00B14782" w:rsidP="00B14782">
            <w:pPr>
              <w:rPr>
                <w:rFonts w:asciiTheme="majorHAnsi" w:hAnsiTheme="majorHAnsi" w:cs="Arial"/>
                <w:sz w:val="20"/>
                <w:szCs w:val="20"/>
                <w:lang w:eastAsia="en-GB"/>
              </w:rPr>
            </w:pPr>
            <w:r w:rsidRPr="00B14782">
              <w:rPr>
                <w:rFonts w:asciiTheme="majorHAnsi" w:hAnsiTheme="majorHAnsi" w:cs="Arial"/>
                <w:sz w:val="20"/>
                <w:szCs w:val="20"/>
              </w:rPr>
              <w:t>Students</w:t>
            </w:r>
            <w:r w:rsidRPr="00B14782">
              <w:rPr>
                <w:rFonts w:asciiTheme="majorHAnsi" w:hAnsiTheme="majorHAnsi" w:cs="Arial"/>
                <w:sz w:val="20"/>
                <w:szCs w:val="20"/>
                <w:lang w:eastAsia="en-GB"/>
              </w:rPr>
              <w:t xml:space="preserve"> may use geospatial techniques to support their explanation of the nature of the contemporary issue.</w:t>
            </w:r>
          </w:p>
          <w:p w14:paraId="79EC1018" w14:textId="77777777" w:rsidR="00B14782" w:rsidRPr="00B14782" w:rsidRDefault="00B14782" w:rsidP="00B14782">
            <w:pPr>
              <w:spacing w:line="276" w:lineRule="auto"/>
              <w:rPr>
                <w:rFonts w:asciiTheme="majorHAnsi" w:hAnsiTheme="majorHAnsi" w:cs="Arial"/>
                <w:b/>
                <w:sz w:val="20"/>
                <w:szCs w:val="20"/>
                <w:lang w:eastAsia="en-GB"/>
              </w:rPr>
            </w:pPr>
          </w:p>
          <w:p w14:paraId="70325BA8" w14:textId="77777777" w:rsidR="00B14782" w:rsidRPr="00B14782" w:rsidRDefault="00B14782" w:rsidP="00B14782">
            <w:pPr>
              <w:spacing w:line="276" w:lineRule="auto"/>
              <w:rPr>
                <w:rFonts w:asciiTheme="majorHAnsi" w:hAnsiTheme="majorHAnsi" w:cs="Arial"/>
                <w:b/>
                <w:color w:val="000000"/>
                <w:sz w:val="20"/>
                <w:szCs w:val="20"/>
              </w:rPr>
            </w:pPr>
            <w:r w:rsidRPr="00B14782">
              <w:rPr>
                <w:rFonts w:asciiTheme="majorHAnsi" w:hAnsiTheme="majorHAnsi" w:cs="Arial"/>
                <w:b/>
                <w:sz w:val="20"/>
                <w:szCs w:val="20"/>
                <w:lang w:eastAsia="en-GB"/>
              </w:rPr>
              <w:t>Approaches to</w:t>
            </w:r>
            <w:r w:rsidRPr="00B14782">
              <w:rPr>
                <w:rFonts w:asciiTheme="majorHAnsi" w:hAnsiTheme="majorHAnsi" w:cs="Arial"/>
                <w:b/>
                <w:color w:val="000000"/>
                <w:sz w:val="20"/>
                <w:szCs w:val="20"/>
              </w:rPr>
              <w:t xml:space="preserve"> Assessment</w:t>
            </w:r>
          </w:p>
          <w:p w14:paraId="56F32E72" w14:textId="77777777" w:rsidR="00B14782" w:rsidRPr="00B14782" w:rsidRDefault="00B14782" w:rsidP="00B14782">
            <w:pPr>
              <w:tabs>
                <w:tab w:val="left" w:pos="426"/>
              </w:tabs>
              <w:rPr>
                <w:rFonts w:asciiTheme="majorHAnsi" w:hAnsiTheme="majorHAnsi" w:cs="Arial"/>
                <w:sz w:val="20"/>
                <w:szCs w:val="20"/>
                <w:lang w:eastAsia="en-GB"/>
              </w:rPr>
            </w:pPr>
            <w:r w:rsidRPr="00B14782">
              <w:rPr>
                <w:rFonts w:asciiTheme="majorHAnsi" w:hAnsiTheme="majorHAnsi" w:cs="Arial"/>
                <w:sz w:val="20"/>
                <w:szCs w:val="20"/>
              </w:rPr>
              <w:t xml:space="preserve">Suggested approaches </w:t>
            </w:r>
            <w:r w:rsidRPr="00B14782">
              <w:rPr>
                <w:rFonts w:asciiTheme="majorHAnsi" w:hAnsiTheme="majorHAnsi" w:cs="Arial"/>
                <w:sz w:val="20"/>
                <w:szCs w:val="20"/>
                <w:lang w:eastAsia="en-GB"/>
              </w:rPr>
              <w:t xml:space="preserve">to gathering assessment evidence include: </w:t>
            </w:r>
          </w:p>
          <w:p w14:paraId="4A49B357" w14:textId="77777777" w:rsidR="00B14782" w:rsidRPr="00B14782" w:rsidRDefault="00B14782" w:rsidP="00B14782">
            <w:pPr>
              <w:numPr>
                <w:ilvl w:val="0"/>
                <w:numId w:val="27"/>
              </w:numPr>
              <w:tabs>
                <w:tab w:val="clear" w:pos="1353"/>
                <w:tab w:val="left" w:pos="284"/>
              </w:tabs>
              <w:ind w:left="284" w:hanging="284"/>
              <w:rPr>
                <w:rFonts w:asciiTheme="majorHAnsi" w:hAnsiTheme="majorHAnsi" w:cs="Arial"/>
                <w:sz w:val="20"/>
                <w:szCs w:val="20"/>
                <w:lang w:eastAsia="en-GB"/>
              </w:rPr>
            </w:pPr>
            <w:proofErr w:type="gramStart"/>
            <w:r w:rsidRPr="00B14782">
              <w:rPr>
                <w:rFonts w:asciiTheme="majorHAnsi" w:hAnsiTheme="majorHAnsi" w:cs="Arial"/>
                <w:sz w:val="20"/>
                <w:szCs w:val="20"/>
                <w:lang w:eastAsia="en-GB"/>
              </w:rPr>
              <w:t>presenting</w:t>
            </w:r>
            <w:proofErr w:type="gramEnd"/>
            <w:r w:rsidRPr="00B14782">
              <w:rPr>
                <w:rFonts w:asciiTheme="majorHAnsi" w:hAnsiTheme="majorHAnsi" w:cs="Arial"/>
                <w:sz w:val="20"/>
                <w:szCs w:val="20"/>
                <w:lang w:eastAsia="en-GB"/>
              </w:rPr>
              <w:t xml:space="preserve"> using text or diagram evidence as part of a lesson(s)</w:t>
            </w:r>
          </w:p>
          <w:p w14:paraId="0871E7FA" w14:textId="77777777" w:rsidR="00B14782" w:rsidRPr="00B14782" w:rsidRDefault="00B14782" w:rsidP="00B14782">
            <w:pPr>
              <w:numPr>
                <w:ilvl w:val="0"/>
                <w:numId w:val="27"/>
              </w:numPr>
              <w:tabs>
                <w:tab w:val="clear" w:pos="1353"/>
                <w:tab w:val="left" w:pos="284"/>
              </w:tabs>
              <w:ind w:left="284" w:hanging="284"/>
              <w:rPr>
                <w:rFonts w:asciiTheme="majorHAnsi" w:hAnsiTheme="majorHAnsi" w:cs="Arial"/>
                <w:sz w:val="20"/>
                <w:szCs w:val="20"/>
                <w:lang w:eastAsia="en-GB"/>
              </w:rPr>
            </w:pPr>
            <w:proofErr w:type="gramStart"/>
            <w:r w:rsidRPr="00B14782">
              <w:rPr>
                <w:rFonts w:asciiTheme="majorHAnsi" w:hAnsiTheme="majorHAnsi" w:cs="Arial"/>
                <w:sz w:val="20"/>
                <w:szCs w:val="20"/>
                <w:lang w:eastAsia="en-GB"/>
              </w:rPr>
              <w:t>presenting</w:t>
            </w:r>
            <w:proofErr w:type="gramEnd"/>
            <w:r w:rsidRPr="00B14782">
              <w:rPr>
                <w:rFonts w:asciiTheme="majorHAnsi" w:hAnsiTheme="majorHAnsi" w:cs="Arial"/>
                <w:sz w:val="20"/>
                <w:szCs w:val="20"/>
                <w:lang w:eastAsia="en-GB"/>
              </w:rPr>
              <w:t xml:space="preserve"> through a range of media such as films, posters, models, story books, newspapers, role plays, blogs and/or </w:t>
            </w:r>
            <w:proofErr w:type="spellStart"/>
            <w:r w:rsidRPr="00B14782">
              <w:rPr>
                <w:rFonts w:asciiTheme="majorHAnsi" w:hAnsiTheme="majorHAnsi" w:cs="Arial"/>
                <w:sz w:val="20"/>
                <w:szCs w:val="20"/>
                <w:lang w:eastAsia="en-GB"/>
              </w:rPr>
              <w:t>PowerPoints</w:t>
            </w:r>
            <w:proofErr w:type="spellEnd"/>
            <w:r w:rsidRPr="00B14782">
              <w:rPr>
                <w:rFonts w:asciiTheme="majorHAnsi" w:hAnsiTheme="majorHAnsi" w:cs="Arial"/>
                <w:sz w:val="20"/>
                <w:szCs w:val="20"/>
                <w:lang w:eastAsia="en-GB"/>
              </w:rPr>
              <w:t>, letters to the editor.</w:t>
            </w:r>
          </w:p>
          <w:p w14:paraId="14DD0D5B" w14:textId="77777777" w:rsidR="00B14782" w:rsidRPr="00B14782" w:rsidRDefault="00B14782" w:rsidP="00B14782">
            <w:pPr>
              <w:rPr>
                <w:rFonts w:asciiTheme="majorHAnsi" w:hAnsiTheme="majorHAnsi" w:cs="Arial"/>
                <w:sz w:val="20"/>
                <w:szCs w:val="20"/>
              </w:rPr>
            </w:pPr>
          </w:p>
          <w:p w14:paraId="7F5623FC" w14:textId="77777777" w:rsidR="00B14782" w:rsidRPr="00B14782" w:rsidRDefault="00B14782" w:rsidP="00B14782">
            <w:pPr>
              <w:rPr>
                <w:rFonts w:asciiTheme="majorHAnsi" w:hAnsiTheme="majorHAnsi"/>
                <w:sz w:val="20"/>
                <w:szCs w:val="20"/>
              </w:rPr>
            </w:pPr>
            <w:r w:rsidRPr="00B14782">
              <w:rPr>
                <w:rFonts w:asciiTheme="majorHAnsi" w:hAnsiTheme="majorHAnsi" w:cs="Arial"/>
                <w:sz w:val="20"/>
                <w:szCs w:val="20"/>
              </w:rPr>
              <w:t>Where a group approach is used the teacher needs to ensure that there is evidence that each student has met all aspects of the standard.</w:t>
            </w:r>
          </w:p>
          <w:p w14:paraId="1F7CCEF3" w14:textId="77777777" w:rsidR="00760F5B" w:rsidRPr="00196D83" w:rsidRDefault="00760F5B" w:rsidP="00760F5B">
            <w:pPr>
              <w:tabs>
                <w:tab w:val="left" w:pos="1665"/>
              </w:tabs>
              <w:rPr>
                <w:rFonts w:ascii="Arial" w:hAnsi="Arial" w:cs="Arial"/>
              </w:rPr>
            </w:pPr>
          </w:p>
          <w:p w14:paraId="54E79CC4" w14:textId="4BA6D43C" w:rsidR="00373524" w:rsidRDefault="00373524" w:rsidP="00760F5B">
            <w:pPr>
              <w:rPr>
                <w:rFonts w:asciiTheme="majorHAnsi" w:hAnsiTheme="majorHAnsi"/>
                <w:sz w:val="22"/>
                <w:szCs w:val="22"/>
              </w:rPr>
            </w:pPr>
            <w:r>
              <w:rPr>
                <w:rFonts w:asciiTheme="majorHAnsi" w:hAnsiTheme="majorHAnsi"/>
                <w:sz w:val="22"/>
                <w:szCs w:val="22"/>
              </w:rPr>
              <w:t>_________________________________________________</w:t>
            </w:r>
          </w:p>
          <w:p w14:paraId="5A28DC3C" w14:textId="77777777" w:rsidR="00373524" w:rsidRPr="00C57343" w:rsidRDefault="00373524" w:rsidP="00760F5B">
            <w:pPr>
              <w:rPr>
                <w:rFonts w:asciiTheme="majorHAnsi" w:hAnsiTheme="majorHAnsi"/>
                <w:b/>
                <w:color w:val="008000"/>
                <w:sz w:val="28"/>
                <w:szCs w:val="28"/>
              </w:rPr>
            </w:pPr>
            <w:r w:rsidRPr="00C57343">
              <w:rPr>
                <w:rFonts w:asciiTheme="majorHAnsi" w:hAnsiTheme="majorHAnsi"/>
                <w:b/>
                <w:color w:val="008000"/>
                <w:sz w:val="28"/>
                <w:szCs w:val="28"/>
              </w:rPr>
              <w:t>From Moderator Newsletters:</w:t>
            </w:r>
          </w:p>
          <w:p w14:paraId="4F74FD48" w14:textId="77777777" w:rsidR="00B14782" w:rsidRPr="00B14782" w:rsidRDefault="00B14782" w:rsidP="00310A49">
            <w:pPr>
              <w:pStyle w:val="Heading2"/>
              <w:spacing w:before="60" w:line="300" w:lineRule="atLeast"/>
              <w:textAlignment w:val="baseline"/>
              <w:rPr>
                <w:rFonts w:eastAsia="Times New Roman" w:cs="Arial"/>
                <w:b w:val="0"/>
                <w:bCs w:val="0"/>
                <w:color w:val="7C2128"/>
                <w:sz w:val="27"/>
                <w:szCs w:val="27"/>
              </w:rPr>
            </w:pPr>
            <w:r w:rsidRPr="00B14782">
              <w:rPr>
                <w:rFonts w:eastAsia="Times New Roman" w:cs="Arial"/>
                <w:b w:val="0"/>
                <w:bCs w:val="0"/>
                <w:color w:val="7C2128"/>
                <w:sz w:val="27"/>
                <w:szCs w:val="27"/>
              </w:rPr>
              <w:t>Resource material</w:t>
            </w:r>
          </w:p>
          <w:p w14:paraId="56258580" w14:textId="77777777" w:rsidR="00B14782" w:rsidRPr="00B14782" w:rsidRDefault="00B14782" w:rsidP="00310A49">
            <w:pPr>
              <w:pStyle w:val="NormalWeb"/>
              <w:spacing w:before="0" w:beforeAutospacing="0" w:after="0" w:afterAutospacing="0" w:line="285" w:lineRule="atLeast"/>
              <w:textAlignment w:val="baseline"/>
              <w:rPr>
                <w:rFonts w:asciiTheme="majorHAnsi" w:hAnsiTheme="majorHAnsi"/>
                <w:color w:val="333333"/>
              </w:rPr>
            </w:pPr>
            <w:r w:rsidRPr="00B14782">
              <w:rPr>
                <w:rFonts w:asciiTheme="majorHAnsi" w:hAnsiTheme="majorHAnsi"/>
                <w:color w:val="333333"/>
              </w:rPr>
              <w:t xml:space="preserve">The Conditions of Assessment state that while some assessment </w:t>
            </w:r>
            <w:proofErr w:type="gramStart"/>
            <w:r w:rsidRPr="00B14782">
              <w:rPr>
                <w:rFonts w:asciiTheme="majorHAnsi" w:hAnsiTheme="majorHAnsi"/>
                <w:color w:val="333333"/>
              </w:rPr>
              <w:t>resources may be provided by the teacher</w:t>
            </w:r>
            <w:proofErr w:type="gramEnd"/>
            <w:r w:rsidRPr="00B14782">
              <w:rPr>
                <w:rFonts w:asciiTheme="majorHAnsi" w:hAnsiTheme="majorHAnsi"/>
                <w:color w:val="333333"/>
              </w:rPr>
              <w:t>, students should be encouraged to provide additional resource material. It is through the gathering of additional material that students have the opportunity to develop a more complex understanding of the issue or topic. Moderation has shown that when students rely solely on a provided resource book it can hinder their chance to demonstrate in-depth and insightful responses.</w:t>
            </w:r>
          </w:p>
          <w:p w14:paraId="787F713D" w14:textId="77777777" w:rsidR="00B14782" w:rsidRDefault="00B14782" w:rsidP="00310A49">
            <w:pPr>
              <w:pStyle w:val="NormalWeb"/>
              <w:spacing w:before="0" w:beforeAutospacing="0" w:after="0" w:afterAutospacing="0" w:line="285" w:lineRule="atLeast"/>
              <w:textAlignment w:val="baseline"/>
              <w:rPr>
                <w:rFonts w:ascii="Verdana" w:hAnsi="Verdana"/>
                <w:color w:val="333333"/>
              </w:rPr>
            </w:pPr>
            <w:r w:rsidRPr="00B14782">
              <w:rPr>
                <w:rFonts w:asciiTheme="majorHAnsi" w:hAnsiTheme="majorHAnsi"/>
                <w:color w:val="333333"/>
              </w:rPr>
              <w:t>For example, the Geographic Issues standards (91012, 91245 and 91431) focus on a contemporary issue. This means that current resource material is required. Students need to have a clear understanding of the aspects of the issue to ensure that they can make informed judgements about courses of action and justify a recommendation</w:t>
            </w:r>
            <w:r>
              <w:rPr>
                <w:rFonts w:ascii="Verdana" w:hAnsi="Verdana"/>
                <w:color w:val="333333"/>
              </w:rPr>
              <w:t>.</w:t>
            </w:r>
          </w:p>
          <w:p w14:paraId="761DC413" w14:textId="77777777" w:rsidR="00B14782" w:rsidRPr="00B14782" w:rsidRDefault="00B14782" w:rsidP="00310A49">
            <w:pPr>
              <w:pStyle w:val="Heading2"/>
              <w:spacing w:before="0" w:line="300" w:lineRule="atLeast"/>
              <w:textAlignment w:val="baseline"/>
              <w:rPr>
                <w:rFonts w:eastAsia="Times New Roman" w:cs="Arial"/>
                <w:b w:val="0"/>
                <w:bCs w:val="0"/>
                <w:color w:val="7C2128"/>
                <w:sz w:val="20"/>
                <w:szCs w:val="20"/>
              </w:rPr>
            </w:pPr>
            <w:r w:rsidRPr="00B14782">
              <w:rPr>
                <w:rFonts w:eastAsia="Times New Roman" w:cs="Arial"/>
                <w:b w:val="0"/>
                <w:bCs w:val="0"/>
                <w:color w:val="7C2128"/>
                <w:sz w:val="20"/>
                <w:szCs w:val="20"/>
              </w:rPr>
              <w:t>Geographic issues must be unresolved</w:t>
            </w:r>
            <w:bookmarkStart w:id="0" w:name="Geographic_issues_must_be_unresolved"/>
            <w:r w:rsidRPr="00B14782">
              <w:rPr>
                <w:rFonts w:eastAsia="Times New Roman" w:cs="Arial"/>
                <w:b w:val="0"/>
                <w:bCs w:val="0"/>
                <w:color w:val="0064DD"/>
                <w:sz w:val="20"/>
                <w:szCs w:val="20"/>
                <w:bdr w:val="none" w:sz="0" w:space="0" w:color="auto" w:frame="1"/>
              </w:rPr>
              <w:t> </w:t>
            </w:r>
            <w:bookmarkEnd w:id="0"/>
          </w:p>
          <w:p w14:paraId="6EF808D5" w14:textId="77777777" w:rsidR="00B14782" w:rsidRPr="00B14782" w:rsidRDefault="00B14782" w:rsidP="00310A49">
            <w:pPr>
              <w:pStyle w:val="NormalWeb"/>
              <w:spacing w:before="0" w:beforeAutospacing="0" w:after="0" w:afterAutospacing="0" w:line="285" w:lineRule="atLeast"/>
              <w:textAlignment w:val="baseline"/>
              <w:rPr>
                <w:rFonts w:asciiTheme="majorHAnsi" w:hAnsiTheme="majorHAnsi"/>
                <w:color w:val="333333"/>
              </w:rPr>
            </w:pPr>
            <w:r w:rsidRPr="00B14782">
              <w:rPr>
                <w:rFonts w:asciiTheme="majorHAnsi" w:hAnsiTheme="majorHAnsi"/>
                <w:color w:val="333333"/>
              </w:rPr>
              <w:t>Once the geographic issue is resolved, or if one of the alternative courses of action is no longer possible, the geographic issue will need to be changed or amended. For further information regarding 91012, 91245 and 91431 see the Explanatory Notes and</w:t>
            </w:r>
            <w:r w:rsidRPr="00B14782">
              <w:rPr>
                <w:rStyle w:val="apple-converted-space"/>
                <w:rFonts w:asciiTheme="majorHAnsi" w:hAnsiTheme="majorHAnsi"/>
                <w:color w:val="333333"/>
              </w:rPr>
              <w:t> </w:t>
            </w:r>
            <w:hyperlink r:id="rId10" w:history="1">
              <w:r w:rsidRPr="00B14782">
                <w:rPr>
                  <w:rStyle w:val="Hyperlink"/>
                  <w:rFonts w:asciiTheme="majorHAnsi" w:hAnsiTheme="majorHAnsi"/>
                  <w:color w:val="6425BF"/>
                  <w:bdr w:val="none" w:sz="0" w:space="0" w:color="auto" w:frame="1"/>
                </w:rPr>
                <w:t>clarification documents.</w:t>
              </w:r>
            </w:hyperlink>
            <w:bookmarkStart w:id="1" w:name="_GoBack"/>
            <w:bookmarkEnd w:id="1"/>
          </w:p>
          <w:p w14:paraId="22C9B312" w14:textId="77777777" w:rsidR="00C57343" w:rsidRPr="00C57343" w:rsidRDefault="00C57343" w:rsidP="00310A49">
            <w:pPr>
              <w:rPr>
                <w:rFonts w:asciiTheme="majorHAnsi" w:hAnsiTheme="majorHAnsi"/>
                <w:b/>
                <w:color w:val="008000"/>
              </w:rPr>
            </w:pPr>
          </w:p>
          <w:p w14:paraId="6392C446" w14:textId="5475F0E1" w:rsidR="00373524" w:rsidRPr="00373524" w:rsidRDefault="00373524" w:rsidP="00B14782">
            <w:pPr>
              <w:rPr>
                <w:rFonts w:asciiTheme="majorHAnsi" w:hAnsiTheme="majorHAnsi"/>
                <w:b/>
              </w:rPr>
            </w:pPr>
          </w:p>
        </w:tc>
      </w:tr>
    </w:tbl>
    <w:p w14:paraId="6AAA5BA4" w14:textId="329074E5" w:rsidR="00751B58" w:rsidRDefault="00751B58"/>
    <w:sectPr w:rsidR="00751B58" w:rsidSect="00C57343">
      <w:pgSz w:w="23820" w:h="16840" w:orient="landscape"/>
      <w:pgMar w:top="432" w:right="720" w:bottom="720" w:left="72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704E91" w14:textId="77777777" w:rsidR="00373524" w:rsidRDefault="00373524" w:rsidP="00373524">
      <w:r>
        <w:separator/>
      </w:r>
    </w:p>
  </w:endnote>
  <w:endnote w:type="continuationSeparator" w:id="0">
    <w:p w14:paraId="3CCAF267" w14:textId="77777777" w:rsidR="00373524" w:rsidRDefault="00373524" w:rsidP="00373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Pro-Regular">
    <w:altName w:val="Times New Roman"/>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54ECF" w14:textId="77777777" w:rsidR="00373524" w:rsidRDefault="00373524" w:rsidP="00373524">
      <w:r>
        <w:separator/>
      </w:r>
    </w:p>
  </w:footnote>
  <w:footnote w:type="continuationSeparator" w:id="0">
    <w:p w14:paraId="56970ED0" w14:textId="77777777" w:rsidR="00373524" w:rsidRDefault="00373524" w:rsidP="0037352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22CA"/>
    <w:multiLevelType w:val="hybridMultilevel"/>
    <w:tmpl w:val="96827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F1208"/>
    <w:multiLevelType w:val="multilevel"/>
    <w:tmpl w:val="EF287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CE41D4"/>
    <w:multiLevelType w:val="hybridMultilevel"/>
    <w:tmpl w:val="3DB23C54"/>
    <w:lvl w:ilvl="0" w:tplc="C0DE7CAA">
      <w:start w:val="1"/>
      <w:numFmt w:val="bullet"/>
      <w:lvlText w:val=""/>
      <w:lvlJc w:val="left"/>
      <w:pPr>
        <w:tabs>
          <w:tab w:val="num" w:pos="284"/>
        </w:tabs>
        <w:ind w:left="284" w:hanging="284"/>
      </w:pPr>
      <w:rPr>
        <w:rFonts w:ascii="Symbol" w:hAnsi="Symbol" w:hint="default"/>
        <w:sz w:val="20"/>
        <w:szCs w:val="20"/>
      </w:rPr>
    </w:lvl>
    <w:lvl w:ilvl="1" w:tplc="14090003" w:tentative="1">
      <w:start w:val="1"/>
      <w:numFmt w:val="bullet"/>
      <w:lvlText w:val="o"/>
      <w:lvlJc w:val="left"/>
      <w:pPr>
        <w:tabs>
          <w:tab w:val="num" w:pos="1440"/>
        </w:tabs>
        <w:ind w:left="1440" w:hanging="360"/>
      </w:pPr>
      <w:rPr>
        <w:rFonts w:ascii="Courier New" w:hAnsi="Courier New" w:cs="DINPro-Regular"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DINPro-Regular"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DINPro-Regular"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
    <w:nsid w:val="079E7815"/>
    <w:multiLevelType w:val="hybridMultilevel"/>
    <w:tmpl w:val="13CCE040"/>
    <w:lvl w:ilvl="0" w:tplc="496040D8">
      <w:start w:val="1"/>
      <w:numFmt w:val="decimal"/>
      <w:lvlText w:val="%1"/>
      <w:lvlJc w:val="left"/>
      <w:pPr>
        <w:tabs>
          <w:tab w:val="num" w:pos="567"/>
        </w:tabs>
        <w:ind w:left="567" w:hanging="567"/>
      </w:pPr>
      <w:rPr>
        <w:rFonts w:cs="Times New Roman" w:hint="default"/>
      </w:rPr>
    </w:lvl>
    <w:lvl w:ilvl="1" w:tplc="14090001">
      <w:start w:val="1"/>
      <w:numFmt w:val="bullet"/>
      <w:lvlText w:val=""/>
      <w:lvlJc w:val="left"/>
      <w:pPr>
        <w:tabs>
          <w:tab w:val="num" w:pos="786"/>
        </w:tabs>
        <w:ind w:left="786"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08C1028C"/>
    <w:multiLevelType w:val="hybridMultilevel"/>
    <w:tmpl w:val="E7D21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A809F8"/>
    <w:multiLevelType w:val="multilevel"/>
    <w:tmpl w:val="577EF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7E5CF9"/>
    <w:multiLevelType w:val="multilevel"/>
    <w:tmpl w:val="1DE09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396236D"/>
    <w:multiLevelType w:val="hybridMultilevel"/>
    <w:tmpl w:val="81ECDD80"/>
    <w:lvl w:ilvl="0" w:tplc="AC3AAAA6">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175F5E21"/>
    <w:multiLevelType w:val="multilevel"/>
    <w:tmpl w:val="D0ACE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8D97A85"/>
    <w:multiLevelType w:val="hybridMultilevel"/>
    <w:tmpl w:val="37E85006"/>
    <w:lvl w:ilvl="0" w:tplc="E98677FA">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A736EEB"/>
    <w:multiLevelType w:val="hybridMultilevel"/>
    <w:tmpl w:val="F3E2CAC8"/>
    <w:lvl w:ilvl="0" w:tplc="08090001">
      <w:start w:val="1"/>
      <w:numFmt w:val="bullet"/>
      <w:lvlText w:val=""/>
      <w:lvlJc w:val="left"/>
      <w:pPr>
        <w:tabs>
          <w:tab w:val="num" w:pos="786"/>
        </w:tabs>
        <w:ind w:left="786" w:hanging="360"/>
      </w:pPr>
      <w:rPr>
        <w:rFonts w:ascii="Symbol" w:hAnsi="Symbol" w:hint="default"/>
      </w:rPr>
    </w:lvl>
    <w:lvl w:ilvl="1" w:tplc="08090003">
      <w:start w:val="1"/>
      <w:numFmt w:val="bullet"/>
      <w:lvlText w:val="o"/>
      <w:lvlJc w:val="left"/>
      <w:pPr>
        <w:tabs>
          <w:tab w:val="num" w:pos="-114"/>
        </w:tabs>
        <w:ind w:left="-114" w:hanging="360"/>
      </w:pPr>
      <w:rPr>
        <w:rFonts w:ascii="Courier New" w:hAnsi="Courier New" w:cs="DINPro-Regular" w:hint="default"/>
      </w:rPr>
    </w:lvl>
    <w:lvl w:ilvl="2" w:tplc="08090005" w:tentative="1">
      <w:start w:val="1"/>
      <w:numFmt w:val="bullet"/>
      <w:lvlText w:val=""/>
      <w:lvlJc w:val="left"/>
      <w:pPr>
        <w:tabs>
          <w:tab w:val="num" w:pos="606"/>
        </w:tabs>
        <w:ind w:left="606" w:hanging="360"/>
      </w:pPr>
      <w:rPr>
        <w:rFonts w:ascii="Wingdings" w:hAnsi="Wingdings" w:hint="default"/>
      </w:rPr>
    </w:lvl>
    <w:lvl w:ilvl="3" w:tplc="08090001" w:tentative="1">
      <w:start w:val="1"/>
      <w:numFmt w:val="bullet"/>
      <w:lvlText w:val=""/>
      <w:lvlJc w:val="left"/>
      <w:pPr>
        <w:tabs>
          <w:tab w:val="num" w:pos="1326"/>
        </w:tabs>
        <w:ind w:left="1326" w:hanging="360"/>
      </w:pPr>
      <w:rPr>
        <w:rFonts w:ascii="Symbol" w:hAnsi="Symbol" w:hint="default"/>
      </w:rPr>
    </w:lvl>
    <w:lvl w:ilvl="4" w:tplc="08090003" w:tentative="1">
      <w:start w:val="1"/>
      <w:numFmt w:val="bullet"/>
      <w:lvlText w:val="o"/>
      <w:lvlJc w:val="left"/>
      <w:pPr>
        <w:tabs>
          <w:tab w:val="num" w:pos="2046"/>
        </w:tabs>
        <w:ind w:left="2046" w:hanging="360"/>
      </w:pPr>
      <w:rPr>
        <w:rFonts w:ascii="Courier New" w:hAnsi="Courier New" w:cs="DINPro-Regular" w:hint="default"/>
      </w:rPr>
    </w:lvl>
    <w:lvl w:ilvl="5" w:tplc="08090005" w:tentative="1">
      <w:start w:val="1"/>
      <w:numFmt w:val="bullet"/>
      <w:lvlText w:val=""/>
      <w:lvlJc w:val="left"/>
      <w:pPr>
        <w:tabs>
          <w:tab w:val="num" w:pos="2766"/>
        </w:tabs>
        <w:ind w:left="2766" w:hanging="360"/>
      </w:pPr>
      <w:rPr>
        <w:rFonts w:ascii="Wingdings" w:hAnsi="Wingdings" w:hint="default"/>
      </w:rPr>
    </w:lvl>
    <w:lvl w:ilvl="6" w:tplc="08090001" w:tentative="1">
      <w:start w:val="1"/>
      <w:numFmt w:val="bullet"/>
      <w:lvlText w:val=""/>
      <w:lvlJc w:val="left"/>
      <w:pPr>
        <w:tabs>
          <w:tab w:val="num" w:pos="3486"/>
        </w:tabs>
        <w:ind w:left="3486" w:hanging="360"/>
      </w:pPr>
      <w:rPr>
        <w:rFonts w:ascii="Symbol" w:hAnsi="Symbol" w:hint="default"/>
      </w:rPr>
    </w:lvl>
    <w:lvl w:ilvl="7" w:tplc="08090003" w:tentative="1">
      <w:start w:val="1"/>
      <w:numFmt w:val="bullet"/>
      <w:lvlText w:val="o"/>
      <w:lvlJc w:val="left"/>
      <w:pPr>
        <w:tabs>
          <w:tab w:val="num" w:pos="4206"/>
        </w:tabs>
        <w:ind w:left="4206" w:hanging="360"/>
      </w:pPr>
      <w:rPr>
        <w:rFonts w:ascii="Courier New" w:hAnsi="Courier New" w:cs="DINPro-Regular" w:hint="default"/>
      </w:rPr>
    </w:lvl>
    <w:lvl w:ilvl="8" w:tplc="08090005" w:tentative="1">
      <w:start w:val="1"/>
      <w:numFmt w:val="bullet"/>
      <w:lvlText w:val=""/>
      <w:lvlJc w:val="left"/>
      <w:pPr>
        <w:tabs>
          <w:tab w:val="num" w:pos="4926"/>
        </w:tabs>
        <w:ind w:left="4926" w:hanging="360"/>
      </w:pPr>
      <w:rPr>
        <w:rFonts w:ascii="Wingdings" w:hAnsi="Wingdings" w:hint="default"/>
      </w:rPr>
    </w:lvl>
  </w:abstractNum>
  <w:abstractNum w:abstractNumId="11">
    <w:nsid w:val="225F5A23"/>
    <w:multiLevelType w:val="hybridMultilevel"/>
    <w:tmpl w:val="50008D62"/>
    <w:lvl w:ilvl="0" w:tplc="08090001">
      <w:start w:val="1"/>
      <w:numFmt w:val="bullet"/>
      <w:lvlText w:val=""/>
      <w:lvlJc w:val="left"/>
      <w:pPr>
        <w:tabs>
          <w:tab w:val="num" w:pos="1353"/>
        </w:tabs>
        <w:ind w:left="1353" w:hanging="360"/>
      </w:pPr>
      <w:rPr>
        <w:rFonts w:ascii="Symbol" w:hAnsi="Symbol" w:hint="default"/>
      </w:rPr>
    </w:lvl>
    <w:lvl w:ilvl="1" w:tplc="08090003" w:tentative="1">
      <w:start w:val="1"/>
      <w:numFmt w:val="bullet"/>
      <w:lvlText w:val="o"/>
      <w:lvlJc w:val="left"/>
      <w:pPr>
        <w:tabs>
          <w:tab w:val="num" w:pos="2073"/>
        </w:tabs>
        <w:ind w:left="2073" w:hanging="360"/>
      </w:pPr>
      <w:rPr>
        <w:rFonts w:ascii="Courier New" w:hAnsi="Courier New" w:cs="Trebuchet MS" w:hint="default"/>
      </w:rPr>
    </w:lvl>
    <w:lvl w:ilvl="2" w:tplc="08090005" w:tentative="1">
      <w:start w:val="1"/>
      <w:numFmt w:val="bullet"/>
      <w:lvlText w:val=""/>
      <w:lvlJc w:val="left"/>
      <w:pPr>
        <w:tabs>
          <w:tab w:val="num" w:pos="2793"/>
        </w:tabs>
        <w:ind w:left="2793" w:hanging="360"/>
      </w:pPr>
      <w:rPr>
        <w:rFonts w:ascii="Wingdings" w:hAnsi="Wingdings" w:hint="default"/>
      </w:rPr>
    </w:lvl>
    <w:lvl w:ilvl="3" w:tplc="08090001" w:tentative="1">
      <w:start w:val="1"/>
      <w:numFmt w:val="bullet"/>
      <w:lvlText w:val=""/>
      <w:lvlJc w:val="left"/>
      <w:pPr>
        <w:tabs>
          <w:tab w:val="num" w:pos="3513"/>
        </w:tabs>
        <w:ind w:left="3513" w:hanging="360"/>
      </w:pPr>
      <w:rPr>
        <w:rFonts w:ascii="Symbol" w:hAnsi="Symbol" w:hint="default"/>
      </w:rPr>
    </w:lvl>
    <w:lvl w:ilvl="4" w:tplc="08090003" w:tentative="1">
      <w:start w:val="1"/>
      <w:numFmt w:val="bullet"/>
      <w:lvlText w:val="o"/>
      <w:lvlJc w:val="left"/>
      <w:pPr>
        <w:tabs>
          <w:tab w:val="num" w:pos="4233"/>
        </w:tabs>
        <w:ind w:left="4233" w:hanging="360"/>
      </w:pPr>
      <w:rPr>
        <w:rFonts w:ascii="Courier New" w:hAnsi="Courier New" w:cs="Trebuchet MS" w:hint="default"/>
      </w:rPr>
    </w:lvl>
    <w:lvl w:ilvl="5" w:tplc="08090005" w:tentative="1">
      <w:start w:val="1"/>
      <w:numFmt w:val="bullet"/>
      <w:lvlText w:val=""/>
      <w:lvlJc w:val="left"/>
      <w:pPr>
        <w:tabs>
          <w:tab w:val="num" w:pos="4953"/>
        </w:tabs>
        <w:ind w:left="4953" w:hanging="360"/>
      </w:pPr>
      <w:rPr>
        <w:rFonts w:ascii="Wingdings" w:hAnsi="Wingdings" w:hint="default"/>
      </w:rPr>
    </w:lvl>
    <w:lvl w:ilvl="6" w:tplc="08090001" w:tentative="1">
      <w:start w:val="1"/>
      <w:numFmt w:val="bullet"/>
      <w:lvlText w:val=""/>
      <w:lvlJc w:val="left"/>
      <w:pPr>
        <w:tabs>
          <w:tab w:val="num" w:pos="5673"/>
        </w:tabs>
        <w:ind w:left="5673" w:hanging="360"/>
      </w:pPr>
      <w:rPr>
        <w:rFonts w:ascii="Symbol" w:hAnsi="Symbol" w:hint="default"/>
      </w:rPr>
    </w:lvl>
    <w:lvl w:ilvl="7" w:tplc="08090003" w:tentative="1">
      <w:start w:val="1"/>
      <w:numFmt w:val="bullet"/>
      <w:lvlText w:val="o"/>
      <w:lvlJc w:val="left"/>
      <w:pPr>
        <w:tabs>
          <w:tab w:val="num" w:pos="6393"/>
        </w:tabs>
        <w:ind w:left="6393" w:hanging="360"/>
      </w:pPr>
      <w:rPr>
        <w:rFonts w:ascii="Courier New" w:hAnsi="Courier New" w:cs="Trebuchet MS" w:hint="default"/>
      </w:rPr>
    </w:lvl>
    <w:lvl w:ilvl="8" w:tplc="08090005" w:tentative="1">
      <w:start w:val="1"/>
      <w:numFmt w:val="bullet"/>
      <w:lvlText w:val=""/>
      <w:lvlJc w:val="left"/>
      <w:pPr>
        <w:tabs>
          <w:tab w:val="num" w:pos="7113"/>
        </w:tabs>
        <w:ind w:left="7113" w:hanging="360"/>
      </w:pPr>
      <w:rPr>
        <w:rFonts w:ascii="Wingdings" w:hAnsi="Wingdings" w:hint="default"/>
      </w:rPr>
    </w:lvl>
  </w:abstractNum>
  <w:abstractNum w:abstractNumId="12">
    <w:nsid w:val="27080F77"/>
    <w:multiLevelType w:val="multilevel"/>
    <w:tmpl w:val="D2BC0E84"/>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3">
    <w:nsid w:val="2EB2187C"/>
    <w:multiLevelType w:val="hybridMultilevel"/>
    <w:tmpl w:val="005AC88C"/>
    <w:lvl w:ilvl="0" w:tplc="36001D12">
      <w:start w:val="3"/>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0B12278"/>
    <w:multiLevelType w:val="multilevel"/>
    <w:tmpl w:val="31E2F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A82726"/>
    <w:multiLevelType w:val="hybridMultilevel"/>
    <w:tmpl w:val="43581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DB2C46"/>
    <w:multiLevelType w:val="hybridMultilevel"/>
    <w:tmpl w:val="8870D788"/>
    <w:lvl w:ilvl="0" w:tplc="496040D8">
      <w:start w:val="1"/>
      <w:numFmt w:val="decimal"/>
      <w:lvlText w:val="%1"/>
      <w:lvlJc w:val="left"/>
      <w:pPr>
        <w:tabs>
          <w:tab w:val="num" w:pos="567"/>
        </w:tabs>
        <w:ind w:left="567" w:hanging="567"/>
      </w:pPr>
      <w:rPr>
        <w:rFonts w:cs="Times New Roman" w:hint="default"/>
      </w:rPr>
    </w:lvl>
    <w:lvl w:ilvl="1" w:tplc="95B00EE0">
      <w:start w:val="1"/>
      <w:numFmt w:val="bullet"/>
      <w:lvlText w:val=""/>
      <w:lvlJc w:val="left"/>
      <w:pPr>
        <w:tabs>
          <w:tab w:val="num" w:pos="924"/>
        </w:tabs>
        <w:ind w:left="924" w:hanging="357"/>
      </w:pPr>
      <w:rPr>
        <w:rFonts w:ascii="Symbol" w:hAnsi="Symbol" w:hint="default"/>
      </w:rPr>
    </w:lvl>
    <w:lvl w:ilvl="2" w:tplc="82EE4D16">
      <w:start w:val="1"/>
      <w:numFmt w:val="bullet"/>
      <w:lvlText w:val=""/>
      <w:lvlJc w:val="left"/>
      <w:pPr>
        <w:tabs>
          <w:tab w:val="num" w:pos="1260"/>
        </w:tabs>
        <w:ind w:left="2264" w:hanging="284"/>
      </w:pPr>
      <w:rPr>
        <w:rFonts w:ascii="Symbol" w:hAnsi="Symbol"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41BC1991"/>
    <w:multiLevelType w:val="hybridMultilevel"/>
    <w:tmpl w:val="0688DC6A"/>
    <w:lvl w:ilvl="0" w:tplc="E49A8588">
      <w:start w:val="1"/>
      <w:numFmt w:val="decimal"/>
      <w:lvlText w:val="%1"/>
      <w:lvlJc w:val="left"/>
      <w:pPr>
        <w:tabs>
          <w:tab w:val="num" w:pos="720"/>
        </w:tabs>
        <w:ind w:left="720" w:hanging="360"/>
      </w:pPr>
      <w:rPr>
        <w:rFonts w:hint="default"/>
      </w:rPr>
    </w:lvl>
    <w:lvl w:ilvl="1" w:tplc="5BC0522C">
      <w:start w:val="1"/>
      <w:numFmt w:val="bullet"/>
      <w:lvlText w:val=""/>
      <w:lvlJc w:val="left"/>
      <w:pPr>
        <w:tabs>
          <w:tab w:val="num" w:pos="1440"/>
        </w:tabs>
        <w:ind w:left="1440" w:hanging="360"/>
      </w:pPr>
      <w:rPr>
        <w:rFonts w:ascii="Symbol" w:hAnsi="Symbol" w:hint="default"/>
        <w:color w:val="auto"/>
      </w:rPr>
    </w:lvl>
    <w:lvl w:ilvl="2" w:tplc="5DFE6E48">
      <w:start w:val="1"/>
      <w:numFmt w:val="bullet"/>
      <w:lvlText w:val="-"/>
      <w:lvlJc w:val="left"/>
      <w:pPr>
        <w:tabs>
          <w:tab w:val="num" w:pos="2340"/>
        </w:tabs>
        <w:ind w:left="2340" w:hanging="360"/>
      </w:pPr>
      <w:rPr>
        <w:rFonts w:ascii="Courier New" w:hAnsi="Courier New" w:hint="default"/>
      </w:rPr>
    </w:lvl>
    <w:lvl w:ilvl="3" w:tplc="08090001">
      <w:start w:val="1"/>
      <w:numFmt w:val="bullet"/>
      <w:lvlText w:val=""/>
      <w:lvlJc w:val="left"/>
      <w:pPr>
        <w:tabs>
          <w:tab w:val="num" w:pos="2880"/>
        </w:tabs>
        <w:ind w:left="2880" w:hanging="360"/>
      </w:pPr>
      <w:rPr>
        <w:rFonts w:ascii="Symbol" w:hAnsi="Symbol" w:hint="default"/>
      </w:r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8">
    <w:nsid w:val="470127BD"/>
    <w:multiLevelType w:val="multilevel"/>
    <w:tmpl w:val="ECFC3BDE"/>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9">
    <w:nsid w:val="4A4B6EF6"/>
    <w:multiLevelType w:val="multilevel"/>
    <w:tmpl w:val="677A0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FB2283D"/>
    <w:multiLevelType w:val="hybridMultilevel"/>
    <w:tmpl w:val="B1A8E582"/>
    <w:lvl w:ilvl="0" w:tplc="04090001">
      <w:start w:val="1"/>
      <w:numFmt w:val="bullet"/>
      <w:pStyle w:val="AOsBulletssub"/>
      <w:lvlText w:val="–"/>
      <w:lvlJc w:val="left"/>
      <w:pPr>
        <w:tabs>
          <w:tab w:val="num" w:pos="568"/>
        </w:tabs>
        <w:ind w:left="851" w:hanging="283"/>
      </w:pPr>
      <w:rPr>
        <w:rFonts w:ascii="Arial Narrow" w:hAnsi="Arial Narrow" w:cs="Wingdings" w:hint="default"/>
      </w:rPr>
    </w:lvl>
    <w:lvl w:ilvl="1" w:tplc="14090003" w:tentative="1">
      <w:start w:val="1"/>
      <w:numFmt w:val="bullet"/>
      <w:lvlText w:val="o"/>
      <w:lvlJc w:val="left"/>
      <w:pPr>
        <w:tabs>
          <w:tab w:val="num" w:pos="1724"/>
        </w:tabs>
        <w:ind w:left="1724" w:hanging="360"/>
      </w:pPr>
      <w:rPr>
        <w:rFonts w:ascii="Courier New" w:hAnsi="Courier New" w:cs="DINPro-Regular" w:hint="default"/>
      </w:rPr>
    </w:lvl>
    <w:lvl w:ilvl="2" w:tplc="14090005" w:tentative="1">
      <w:start w:val="1"/>
      <w:numFmt w:val="bullet"/>
      <w:lvlText w:val=""/>
      <w:lvlJc w:val="left"/>
      <w:pPr>
        <w:tabs>
          <w:tab w:val="num" w:pos="2444"/>
        </w:tabs>
        <w:ind w:left="2444" w:hanging="360"/>
      </w:pPr>
      <w:rPr>
        <w:rFonts w:ascii="Wingdings" w:hAnsi="Wingdings" w:cs="Wingdings" w:hint="default"/>
      </w:rPr>
    </w:lvl>
    <w:lvl w:ilvl="3" w:tplc="14090001" w:tentative="1">
      <w:start w:val="1"/>
      <w:numFmt w:val="bullet"/>
      <w:lvlText w:val=""/>
      <w:lvlJc w:val="left"/>
      <w:pPr>
        <w:tabs>
          <w:tab w:val="num" w:pos="3164"/>
        </w:tabs>
        <w:ind w:left="3164" w:hanging="360"/>
      </w:pPr>
      <w:rPr>
        <w:rFonts w:ascii="Symbol" w:hAnsi="Symbol" w:cs="Wingdings" w:hint="default"/>
      </w:rPr>
    </w:lvl>
    <w:lvl w:ilvl="4" w:tplc="14090003" w:tentative="1">
      <w:start w:val="1"/>
      <w:numFmt w:val="bullet"/>
      <w:lvlText w:val="o"/>
      <w:lvlJc w:val="left"/>
      <w:pPr>
        <w:tabs>
          <w:tab w:val="num" w:pos="3884"/>
        </w:tabs>
        <w:ind w:left="3884" w:hanging="360"/>
      </w:pPr>
      <w:rPr>
        <w:rFonts w:ascii="Courier New" w:hAnsi="Courier New" w:cs="DINPro-Regular" w:hint="default"/>
      </w:rPr>
    </w:lvl>
    <w:lvl w:ilvl="5" w:tplc="14090005" w:tentative="1">
      <w:start w:val="1"/>
      <w:numFmt w:val="bullet"/>
      <w:lvlText w:val=""/>
      <w:lvlJc w:val="left"/>
      <w:pPr>
        <w:tabs>
          <w:tab w:val="num" w:pos="4604"/>
        </w:tabs>
        <w:ind w:left="4604" w:hanging="360"/>
      </w:pPr>
      <w:rPr>
        <w:rFonts w:ascii="Wingdings" w:hAnsi="Wingdings" w:cs="Wingdings" w:hint="default"/>
      </w:rPr>
    </w:lvl>
    <w:lvl w:ilvl="6" w:tplc="14090001" w:tentative="1">
      <w:start w:val="1"/>
      <w:numFmt w:val="bullet"/>
      <w:lvlText w:val=""/>
      <w:lvlJc w:val="left"/>
      <w:pPr>
        <w:tabs>
          <w:tab w:val="num" w:pos="5324"/>
        </w:tabs>
        <w:ind w:left="5324" w:hanging="360"/>
      </w:pPr>
      <w:rPr>
        <w:rFonts w:ascii="Symbol" w:hAnsi="Symbol" w:cs="Wingdings" w:hint="default"/>
      </w:rPr>
    </w:lvl>
    <w:lvl w:ilvl="7" w:tplc="14090003" w:tentative="1">
      <w:start w:val="1"/>
      <w:numFmt w:val="bullet"/>
      <w:lvlText w:val="o"/>
      <w:lvlJc w:val="left"/>
      <w:pPr>
        <w:tabs>
          <w:tab w:val="num" w:pos="6044"/>
        </w:tabs>
        <w:ind w:left="6044" w:hanging="360"/>
      </w:pPr>
      <w:rPr>
        <w:rFonts w:ascii="Courier New" w:hAnsi="Courier New" w:cs="DINPro-Regular" w:hint="default"/>
      </w:rPr>
    </w:lvl>
    <w:lvl w:ilvl="8" w:tplc="14090005" w:tentative="1">
      <w:start w:val="1"/>
      <w:numFmt w:val="bullet"/>
      <w:lvlText w:val=""/>
      <w:lvlJc w:val="left"/>
      <w:pPr>
        <w:tabs>
          <w:tab w:val="num" w:pos="6764"/>
        </w:tabs>
        <w:ind w:left="6764" w:hanging="360"/>
      </w:pPr>
      <w:rPr>
        <w:rFonts w:ascii="Wingdings" w:hAnsi="Wingdings" w:cs="Wingdings" w:hint="default"/>
      </w:rPr>
    </w:lvl>
  </w:abstractNum>
  <w:abstractNum w:abstractNumId="21">
    <w:nsid w:val="51E57548"/>
    <w:multiLevelType w:val="multilevel"/>
    <w:tmpl w:val="5AA86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5962D1"/>
    <w:multiLevelType w:val="multilevel"/>
    <w:tmpl w:val="8402A96A"/>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23">
    <w:nsid w:val="54F212DE"/>
    <w:multiLevelType w:val="hybridMultilevel"/>
    <w:tmpl w:val="706C4AD2"/>
    <w:lvl w:ilvl="0" w:tplc="84EE45BE">
      <w:start w:val="1"/>
      <w:numFmt w:val="decimal"/>
      <w:lvlText w:val="%1"/>
      <w:lvlJc w:val="left"/>
      <w:pPr>
        <w:tabs>
          <w:tab w:val="num" w:pos="567"/>
        </w:tabs>
        <w:ind w:left="567" w:hanging="567"/>
      </w:pPr>
      <w:rPr>
        <w:rFonts w:cs="Times New Roman" w:hint="default"/>
      </w:rPr>
    </w:lvl>
    <w:lvl w:ilvl="1" w:tplc="D51C2810">
      <w:start w:val="1"/>
      <w:numFmt w:val="bullet"/>
      <w:lvlText w:val=""/>
      <w:lvlJc w:val="left"/>
      <w:pPr>
        <w:tabs>
          <w:tab w:val="num" w:pos="924"/>
        </w:tabs>
        <w:ind w:left="924" w:hanging="357"/>
      </w:pPr>
      <w:rPr>
        <w:rFonts w:ascii="Symbol" w:hAnsi="Symbol" w:hint="default"/>
      </w:rPr>
    </w:lvl>
    <w:lvl w:ilvl="2" w:tplc="EBD276B8">
      <w:start w:val="1"/>
      <w:numFmt w:val="decimal"/>
      <w:lvlText w:val="%3"/>
      <w:lvlJc w:val="left"/>
      <w:pPr>
        <w:tabs>
          <w:tab w:val="num" w:pos="567"/>
        </w:tabs>
        <w:ind w:left="567" w:hanging="567"/>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567B7721"/>
    <w:multiLevelType w:val="multilevel"/>
    <w:tmpl w:val="E110B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7A4ED7"/>
    <w:multiLevelType w:val="multilevel"/>
    <w:tmpl w:val="7BBA0B62"/>
    <w:lvl w:ilvl="0">
      <w:start w:val="1"/>
      <w:numFmt w:val="decimal"/>
      <w:lvlText w:val="%1"/>
      <w:legacy w:legacy="1" w:legacySpace="120" w:legacyIndent="567"/>
      <w:lvlJc w:val="left"/>
      <w:pPr>
        <w:ind w:left="567" w:hanging="567"/>
      </w:pPr>
      <w:rPr>
        <w:sz w:val="24"/>
        <w:szCs w:val="24"/>
      </w:rPr>
    </w:lvl>
    <w:lvl w:ilvl="1">
      <w:start w:val="1"/>
      <w:numFmt w:val="none"/>
      <w:lvlText w:val=""/>
      <w:legacy w:legacy="1" w:legacySpace="120" w:legacyIndent="567"/>
      <w:lvlJc w:val="left"/>
      <w:pPr>
        <w:ind w:left="1134" w:hanging="567"/>
      </w:pPr>
      <w:rPr>
        <w:rFonts w:ascii="Symbol" w:hAnsi="Symbol" w:hint="default"/>
      </w:rPr>
    </w:lvl>
    <w:lvl w:ilvl="2">
      <w:start w:val="1"/>
      <w:numFmt w:val="none"/>
      <w:lvlText w:val=""/>
      <w:legacy w:legacy="1" w:legacySpace="120" w:legacyIndent="567"/>
      <w:lvlJc w:val="left"/>
      <w:pPr>
        <w:ind w:left="1701" w:hanging="567"/>
      </w:pPr>
      <w:rPr>
        <w:rFonts w:ascii="Symbol" w:hAnsi="Symbol" w:hint="default"/>
      </w:rPr>
    </w:lvl>
    <w:lvl w:ilvl="3">
      <w:start w:val="1"/>
      <w:numFmt w:val="decimal"/>
      <w:lvlText w:val=".%4."/>
      <w:legacy w:legacy="1" w:legacySpace="120" w:legacyIndent="652"/>
      <w:lvlJc w:val="left"/>
      <w:pPr>
        <w:ind w:left="2353" w:hanging="652"/>
      </w:pPr>
    </w:lvl>
    <w:lvl w:ilvl="4">
      <w:start w:val="1"/>
      <w:numFmt w:val="decimal"/>
      <w:lvlText w:val=".%4.%5."/>
      <w:legacy w:legacy="1" w:legacySpace="120" w:legacyIndent="794"/>
      <w:lvlJc w:val="left"/>
      <w:pPr>
        <w:ind w:left="3147" w:hanging="794"/>
      </w:pPr>
    </w:lvl>
    <w:lvl w:ilvl="5">
      <w:start w:val="1"/>
      <w:numFmt w:val="decimal"/>
      <w:lvlText w:val=".%4.%5.%6."/>
      <w:legacy w:legacy="1" w:legacySpace="120" w:legacyIndent="941"/>
      <w:lvlJc w:val="left"/>
      <w:pPr>
        <w:ind w:left="4088" w:hanging="941"/>
      </w:pPr>
    </w:lvl>
    <w:lvl w:ilvl="6">
      <w:start w:val="1"/>
      <w:numFmt w:val="decimal"/>
      <w:lvlText w:val=".%4.%5.%6.%7."/>
      <w:legacy w:legacy="1" w:legacySpace="120" w:legacyIndent="1077"/>
      <w:lvlJc w:val="left"/>
      <w:pPr>
        <w:ind w:left="5165" w:hanging="1077"/>
      </w:pPr>
    </w:lvl>
    <w:lvl w:ilvl="7">
      <w:start w:val="1"/>
      <w:numFmt w:val="decimal"/>
      <w:lvlText w:val=".%4.%5.%6.%7.%8."/>
      <w:legacy w:legacy="1" w:legacySpace="120" w:legacyIndent="1225"/>
      <w:lvlJc w:val="left"/>
      <w:pPr>
        <w:ind w:left="6390" w:hanging="1225"/>
      </w:pPr>
    </w:lvl>
    <w:lvl w:ilvl="8">
      <w:start w:val="1"/>
      <w:numFmt w:val="decimal"/>
      <w:lvlText w:val=".%4.%5.%6.%7.%8.%9."/>
      <w:legacy w:legacy="1" w:legacySpace="120" w:legacyIndent="1440"/>
      <w:lvlJc w:val="left"/>
      <w:pPr>
        <w:ind w:left="7830" w:hanging="1440"/>
      </w:pPr>
    </w:lvl>
  </w:abstractNum>
  <w:abstractNum w:abstractNumId="26">
    <w:nsid w:val="630B5DE5"/>
    <w:multiLevelType w:val="hybridMultilevel"/>
    <w:tmpl w:val="B5ECD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3A2B55"/>
    <w:multiLevelType w:val="multilevel"/>
    <w:tmpl w:val="1AFC8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5031F5"/>
    <w:multiLevelType w:val="multilevel"/>
    <w:tmpl w:val="93E43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C70CC5"/>
    <w:multiLevelType w:val="multilevel"/>
    <w:tmpl w:val="11AC5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3B4F53"/>
    <w:multiLevelType w:val="hybridMultilevel"/>
    <w:tmpl w:val="4784FB5E"/>
    <w:lvl w:ilvl="0" w:tplc="6B889C74">
      <w:start w:val="1"/>
      <w:numFmt w:val="decimal"/>
      <w:lvlText w:val="%1"/>
      <w:lvlJc w:val="left"/>
      <w:pPr>
        <w:tabs>
          <w:tab w:val="num" w:pos="567"/>
        </w:tabs>
        <w:ind w:left="567" w:hanging="567"/>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6D3A2663"/>
    <w:multiLevelType w:val="multilevel"/>
    <w:tmpl w:val="CCA09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E964F5"/>
    <w:multiLevelType w:val="hybridMultilevel"/>
    <w:tmpl w:val="C696F54A"/>
    <w:lvl w:ilvl="0" w:tplc="720C8EA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09722DD"/>
    <w:multiLevelType w:val="multilevel"/>
    <w:tmpl w:val="B1A8E582"/>
    <w:lvl w:ilvl="0">
      <w:start w:val="1"/>
      <w:numFmt w:val="bullet"/>
      <w:lvlText w:val="–"/>
      <w:lvlJc w:val="left"/>
      <w:pPr>
        <w:tabs>
          <w:tab w:val="num" w:pos="568"/>
        </w:tabs>
        <w:ind w:left="851" w:hanging="283"/>
      </w:pPr>
      <w:rPr>
        <w:rFonts w:ascii="Arial Narrow" w:hAnsi="Arial Narrow" w:cs="Wingdings" w:hint="default"/>
      </w:rPr>
    </w:lvl>
    <w:lvl w:ilvl="1">
      <w:start w:val="1"/>
      <w:numFmt w:val="bullet"/>
      <w:lvlText w:val="o"/>
      <w:lvlJc w:val="left"/>
      <w:pPr>
        <w:tabs>
          <w:tab w:val="num" w:pos="1724"/>
        </w:tabs>
        <w:ind w:left="1724" w:hanging="360"/>
      </w:pPr>
      <w:rPr>
        <w:rFonts w:ascii="Courier New" w:hAnsi="Courier New" w:cs="DINPro-Regular" w:hint="default"/>
      </w:rPr>
    </w:lvl>
    <w:lvl w:ilvl="2">
      <w:start w:val="1"/>
      <w:numFmt w:val="bullet"/>
      <w:lvlText w:val=""/>
      <w:lvlJc w:val="left"/>
      <w:pPr>
        <w:tabs>
          <w:tab w:val="num" w:pos="2444"/>
        </w:tabs>
        <w:ind w:left="2444" w:hanging="360"/>
      </w:pPr>
      <w:rPr>
        <w:rFonts w:ascii="Wingdings" w:hAnsi="Wingdings" w:cs="Wingdings" w:hint="default"/>
      </w:rPr>
    </w:lvl>
    <w:lvl w:ilvl="3">
      <w:start w:val="1"/>
      <w:numFmt w:val="bullet"/>
      <w:lvlText w:val=""/>
      <w:lvlJc w:val="left"/>
      <w:pPr>
        <w:tabs>
          <w:tab w:val="num" w:pos="3164"/>
        </w:tabs>
        <w:ind w:left="3164" w:hanging="360"/>
      </w:pPr>
      <w:rPr>
        <w:rFonts w:ascii="Symbol" w:hAnsi="Symbol" w:cs="Wingdings" w:hint="default"/>
      </w:rPr>
    </w:lvl>
    <w:lvl w:ilvl="4">
      <w:start w:val="1"/>
      <w:numFmt w:val="bullet"/>
      <w:lvlText w:val="o"/>
      <w:lvlJc w:val="left"/>
      <w:pPr>
        <w:tabs>
          <w:tab w:val="num" w:pos="3884"/>
        </w:tabs>
        <w:ind w:left="3884" w:hanging="360"/>
      </w:pPr>
      <w:rPr>
        <w:rFonts w:ascii="Courier New" w:hAnsi="Courier New" w:cs="DINPro-Regular" w:hint="default"/>
      </w:rPr>
    </w:lvl>
    <w:lvl w:ilvl="5">
      <w:start w:val="1"/>
      <w:numFmt w:val="bullet"/>
      <w:lvlText w:val=""/>
      <w:lvlJc w:val="left"/>
      <w:pPr>
        <w:tabs>
          <w:tab w:val="num" w:pos="4604"/>
        </w:tabs>
        <w:ind w:left="4604" w:hanging="360"/>
      </w:pPr>
      <w:rPr>
        <w:rFonts w:ascii="Wingdings" w:hAnsi="Wingdings" w:cs="Wingdings" w:hint="default"/>
      </w:rPr>
    </w:lvl>
    <w:lvl w:ilvl="6">
      <w:start w:val="1"/>
      <w:numFmt w:val="bullet"/>
      <w:lvlText w:val=""/>
      <w:lvlJc w:val="left"/>
      <w:pPr>
        <w:tabs>
          <w:tab w:val="num" w:pos="5324"/>
        </w:tabs>
        <w:ind w:left="5324" w:hanging="360"/>
      </w:pPr>
      <w:rPr>
        <w:rFonts w:ascii="Symbol" w:hAnsi="Symbol" w:cs="Wingdings" w:hint="default"/>
      </w:rPr>
    </w:lvl>
    <w:lvl w:ilvl="7">
      <w:start w:val="1"/>
      <w:numFmt w:val="bullet"/>
      <w:lvlText w:val="o"/>
      <w:lvlJc w:val="left"/>
      <w:pPr>
        <w:tabs>
          <w:tab w:val="num" w:pos="6044"/>
        </w:tabs>
        <w:ind w:left="6044" w:hanging="360"/>
      </w:pPr>
      <w:rPr>
        <w:rFonts w:ascii="Courier New" w:hAnsi="Courier New" w:cs="DINPro-Regular" w:hint="default"/>
      </w:rPr>
    </w:lvl>
    <w:lvl w:ilvl="8">
      <w:start w:val="1"/>
      <w:numFmt w:val="bullet"/>
      <w:lvlText w:val=""/>
      <w:lvlJc w:val="left"/>
      <w:pPr>
        <w:tabs>
          <w:tab w:val="num" w:pos="6764"/>
        </w:tabs>
        <w:ind w:left="6764" w:hanging="360"/>
      </w:pPr>
      <w:rPr>
        <w:rFonts w:ascii="Wingdings" w:hAnsi="Wingdings" w:cs="Wingdings" w:hint="default"/>
      </w:rPr>
    </w:lvl>
  </w:abstractNum>
  <w:num w:numId="1">
    <w:abstractNumId w:val="20"/>
  </w:num>
  <w:num w:numId="2">
    <w:abstractNumId w:val="17"/>
  </w:num>
  <w:num w:numId="3">
    <w:abstractNumId w:val="10"/>
  </w:num>
  <w:num w:numId="4">
    <w:abstractNumId w:val="9"/>
  </w:num>
  <w:num w:numId="5">
    <w:abstractNumId w:val="2"/>
  </w:num>
  <w:num w:numId="6">
    <w:abstractNumId w:val="31"/>
  </w:num>
  <w:num w:numId="7">
    <w:abstractNumId w:val="21"/>
  </w:num>
  <w:num w:numId="8">
    <w:abstractNumId w:val="26"/>
  </w:num>
  <w:num w:numId="9">
    <w:abstractNumId w:val="4"/>
  </w:num>
  <w:num w:numId="10">
    <w:abstractNumId w:val="7"/>
  </w:num>
  <w:num w:numId="11">
    <w:abstractNumId w:val="30"/>
  </w:num>
  <w:num w:numId="12">
    <w:abstractNumId w:val="23"/>
  </w:num>
  <w:num w:numId="13">
    <w:abstractNumId w:val="28"/>
  </w:num>
  <w:num w:numId="14">
    <w:abstractNumId w:val="24"/>
  </w:num>
  <w:num w:numId="15">
    <w:abstractNumId w:val="14"/>
  </w:num>
  <w:num w:numId="16">
    <w:abstractNumId w:val="27"/>
  </w:num>
  <w:num w:numId="17">
    <w:abstractNumId w:val="29"/>
  </w:num>
  <w:num w:numId="18">
    <w:abstractNumId w:val="32"/>
  </w:num>
  <w:num w:numId="19">
    <w:abstractNumId w:val="3"/>
  </w:num>
  <w:num w:numId="20">
    <w:abstractNumId w:val="16"/>
  </w:num>
  <w:num w:numId="21">
    <w:abstractNumId w:val="5"/>
  </w:num>
  <w:num w:numId="22">
    <w:abstractNumId w:val="1"/>
  </w:num>
  <w:num w:numId="23">
    <w:abstractNumId w:val="15"/>
  </w:num>
  <w:num w:numId="24">
    <w:abstractNumId w:val="0"/>
  </w:num>
  <w:num w:numId="25">
    <w:abstractNumId w:val="25"/>
  </w:num>
  <w:num w:numId="26">
    <w:abstractNumId w:val="12"/>
  </w:num>
  <w:num w:numId="27">
    <w:abstractNumId w:val="11"/>
  </w:num>
  <w:num w:numId="28">
    <w:abstractNumId w:val="6"/>
  </w:num>
  <w:num w:numId="29">
    <w:abstractNumId w:val="19"/>
  </w:num>
  <w:num w:numId="30">
    <w:abstractNumId w:val="33"/>
  </w:num>
  <w:num w:numId="31">
    <w:abstractNumId w:val="18"/>
  </w:num>
  <w:num w:numId="32">
    <w:abstractNumId w:val="22"/>
  </w:num>
  <w:num w:numId="33">
    <w:abstractNumId w:val="13"/>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B58"/>
    <w:rsid w:val="00014779"/>
    <w:rsid w:val="00032896"/>
    <w:rsid w:val="000447FC"/>
    <w:rsid w:val="0007183B"/>
    <w:rsid w:val="000B6643"/>
    <w:rsid w:val="000C2444"/>
    <w:rsid w:val="001C5D63"/>
    <w:rsid w:val="00220FF5"/>
    <w:rsid w:val="00232CC2"/>
    <w:rsid w:val="0026777E"/>
    <w:rsid w:val="00297F9E"/>
    <w:rsid w:val="00310A49"/>
    <w:rsid w:val="0032061E"/>
    <w:rsid w:val="00370928"/>
    <w:rsid w:val="00373524"/>
    <w:rsid w:val="0039679C"/>
    <w:rsid w:val="003A485B"/>
    <w:rsid w:val="004300BF"/>
    <w:rsid w:val="00470CE4"/>
    <w:rsid w:val="004A701A"/>
    <w:rsid w:val="004D2714"/>
    <w:rsid w:val="00535261"/>
    <w:rsid w:val="00560D0E"/>
    <w:rsid w:val="005703F3"/>
    <w:rsid w:val="006C19C6"/>
    <w:rsid w:val="006F6F21"/>
    <w:rsid w:val="00743151"/>
    <w:rsid w:val="00751B58"/>
    <w:rsid w:val="00760F5B"/>
    <w:rsid w:val="0080262F"/>
    <w:rsid w:val="008534CD"/>
    <w:rsid w:val="008561F0"/>
    <w:rsid w:val="008643B7"/>
    <w:rsid w:val="00874788"/>
    <w:rsid w:val="008E1A20"/>
    <w:rsid w:val="009334DE"/>
    <w:rsid w:val="00A1682D"/>
    <w:rsid w:val="00A534FC"/>
    <w:rsid w:val="00AC1FBA"/>
    <w:rsid w:val="00AD79E8"/>
    <w:rsid w:val="00B14782"/>
    <w:rsid w:val="00B24813"/>
    <w:rsid w:val="00BE71F3"/>
    <w:rsid w:val="00BF1434"/>
    <w:rsid w:val="00C57343"/>
    <w:rsid w:val="00C57C56"/>
    <w:rsid w:val="00C659CA"/>
    <w:rsid w:val="00D51D01"/>
    <w:rsid w:val="00D73668"/>
    <w:rsid w:val="00DC1030"/>
    <w:rsid w:val="00E05DE6"/>
    <w:rsid w:val="00E355E3"/>
    <w:rsid w:val="00E46160"/>
    <w:rsid w:val="00E6132A"/>
    <w:rsid w:val="00E82B66"/>
    <w:rsid w:val="00EF2492"/>
    <w:rsid w:val="00FB2B2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3212]"/>
    </o:shapedefaults>
    <o:shapelayout v:ext="edit">
      <o:idmap v:ext="edit" data="1"/>
    </o:shapelayout>
  </w:shapeDefaults>
  <w:decimalSymbol w:val="."/>
  <w:listSeparator w:val=","/>
  <w14:docId w14:val="74998F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147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1478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B14782"/>
    <w:pPr>
      <w:keepNext/>
      <w:spacing w:before="120"/>
      <w:outlineLvl w:val="3"/>
    </w:pPr>
    <w:rPr>
      <w:rFonts w:ascii="Arial" w:eastAsia="Times New Roman" w:hAnsi="Arial" w:cs="Times New Roman"/>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1B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D73668"/>
    <w:rPr>
      <w:color w:val="0000FF"/>
      <w:u w:val="single"/>
    </w:rPr>
  </w:style>
  <w:style w:type="paragraph" w:customStyle="1" w:styleId="AOsBulletssub">
    <w:name w:val="AOs Bullets sub"/>
    <w:basedOn w:val="Normal"/>
    <w:next w:val="Normal"/>
    <w:rsid w:val="00D73668"/>
    <w:pPr>
      <w:numPr>
        <w:numId w:val="1"/>
      </w:numPr>
      <w:spacing w:after="20"/>
      <w:outlineLvl w:val="0"/>
    </w:pPr>
    <w:rPr>
      <w:rFonts w:ascii="Arial Narrow" w:eastAsia="Times New Roman" w:hAnsi="Arial Narrow" w:cs="Arial Narrow"/>
      <w:kern w:val="32"/>
      <w:sz w:val="20"/>
      <w:szCs w:val="20"/>
      <w:lang w:val="en-US" w:eastAsia="en-NZ"/>
    </w:rPr>
  </w:style>
  <w:style w:type="paragraph" w:styleId="NormalWeb">
    <w:name w:val="Normal (Web)"/>
    <w:basedOn w:val="Normal"/>
    <w:uiPriority w:val="99"/>
    <w:unhideWhenUsed/>
    <w:rsid w:val="00DC1030"/>
    <w:pPr>
      <w:spacing w:before="100" w:beforeAutospacing="1" w:after="100" w:afterAutospacing="1"/>
    </w:pPr>
    <w:rPr>
      <w:rFonts w:ascii="Times" w:hAnsi="Times" w:cs="Times New Roman"/>
      <w:sz w:val="20"/>
      <w:szCs w:val="20"/>
    </w:rPr>
  </w:style>
  <w:style w:type="paragraph" w:styleId="ListParagraph">
    <w:name w:val="List Paragraph"/>
    <w:basedOn w:val="Normal"/>
    <w:qFormat/>
    <w:rsid w:val="00C659CA"/>
    <w:pPr>
      <w:ind w:left="720"/>
      <w:contextualSpacing/>
    </w:pPr>
  </w:style>
  <w:style w:type="paragraph" w:styleId="BodyTextIndent">
    <w:name w:val="Body Text Indent"/>
    <w:basedOn w:val="Normal"/>
    <w:link w:val="BodyTextIndentChar"/>
    <w:rsid w:val="0032061E"/>
    <w:pPr>
      <w:tabs>
        <w:tab w:val="left" w:pos="924"/>
      </w:tabs>
      <w:ind w:left="567"/>
    </w:pPr>
    <w:rPr>
      <w:rFonts w:ascii="Arial" w:eastAsia="Times New Roman" w:hAnsi="Arial" w:cs="Times New Roman"/>
      <w:szCs w:val="20"/>
      <w:lang w:val="en-NZ"/>
    </w:rPr>
  </w:style>
  <w:style w:type="character" w:customStyle="1" w:styleId="BodyTextIndentChar">
    <w:name w:val="Body Text Indent Char"/>
    <w:basedOn w:val="DefaultParagraphFont"/>
    <w:link w:val="BodyTextIndent"/>
    <w:rsid w:val="0032061E"/>
    <w:rPr>
      <w:rFonts w:ascii="Arial" w:eastAsia="Times New Roman" w:hAnsi="Arial" w:cs="Times New Roman"/>
      <w:szCs w:val="20"/>
      <w:lang w:val="en-NZ"/>
    </w:rPr>
  </w:style>
  <w:style w:type="character" w:styleId="Emphasis">
    <w:name w:val="Emphasis"/>
    <w:qFormat/>
    <w:rsid w:val="00E355E3"/>
    <w:rPr>
      <w:i/>
      <w:iCs/>
    </w:rPr>
  </w:style>
  <w:style w:type="paragraph" w:styleId="Header">
    <w:name w:val="header"/>
    <w:basedOn w:val="Normal"/>
    <w:link w:val="HeaderChar"/>
    <w:uiPriority w:val="99"/>
    <w:unhideWhenUsed/>
    <w:rsid w:val="00373524"/>
    <w:pPr>
      <w:tabs>
        <w:tab w:val="center" w:pos="4320"/>
        <w:tab w:val="right" w:pos="8640"/>
      </w:tabs>
    </w:pPr>
  </w:style>
  <w:style w:type="character" w:customStyle="1" w:styleId="HeaderChar">
    <w:name w:val="Header Char"/>
    <w:basedOn w:val="DefaultParagraphFont"/>
    <w:link w:val="Header"/>
    <w:uiPriority w:val="99"/>
    <w:rsid w:val="00373524"/>
  </w:style>
  <w:style w:type="paragraph" w:styleId="Footer">
    <w:name w:val="footer"/>
    <w:basedOn w:val="Normal"/>
    <w:link w:val="FooterChar"/>
    <w:uiPriority w:val="99"/>
    <w:unhideWhenUsed/>
    <w:rsid w:val="00373524"/>
    <w:pPr>
      <w:tabs>
        <w:tab w:val="center" w:pos="4320"/>
        <w:tab w:val="right" w:pos="8640"/>
      </w:tabs>
    </w:pPr>
  </w:style>
  <w:style w:type="character" w:customStyle="1" w:styleId="FooterChar">
    <w:name w:val="Footer Char"/>
    <w:basedOn w:val="DefaultParagraphFont"/>
    <w:link w:val="Footer"/>
    <w:uiPriority w:val="99"/>
    <w:rsid w:val="00373524"/>
  </w:style>
  <w:style w:type="character" w:customStyle="1" w:styleId="Heading4Char">
    <w:name w:val="Heading 4 Char"/>
    <w:basedOn w:val="DefaultParagraphFont"/>
    <w:link w:val="Heading4"/>
    <w:rsid w:val="00B14782"/>
    <w:rPr>
      <w:rFonts w:ascii="Arial" w:eastAsia="Times New Roman" w:hAnsi="Arial" w:cs="Times New Roman"/>
      <w:b/>
      <w:szCs w:val="20"/>
      <w:lang w:val="en-NZ"/>
    </w:rPr>
  </w:style>
  <w:style w:type="character" w:customStyle="1" w:styleId="Heading3Char">
    <w:name w:val="Heading 3 Char"/>
    <w:basedOn w:val="DefaultParagraphFont"/>
    <w:link w:val="Heading3"/>
    <w:uiPriority w:val="9"/>
    <w:semiHidden/>
    <w:rsid w:val="00B14782"/>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B14782"/>
  </w:style>
  <w:style w:type="character" w:styleId="Strong">
    <w:name w:val="Strong"/>
    <w:basedOn w:val="DefaultParagraphFont"/>
    <w:uiPriority w:val="22"/>
    <w:qFormat/>
    <w:rsid w:val="00B14782"/>
    <w:rPr>
      <w:b/>
      <w:bCs/>
    </w:rPr>
  </w:style>
  <w:style w:type="character" w:customStyle="1" w:styleId="Heading2Char">
    <w:name w:val="Heading 2 Char"/>
    <w:basedOn w:val="DefaultParagraphFont"/>
    <w:link w:val="Heading2"/>
    <w:uiPriority w:val="9"/>
    <w:semiHidden/>
    <w:rsid w:val="00B1478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147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1478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B14782"/>
    <w:pPr>
      <w:keepNext/>
      <w:spacing w:before="120"/>
      <w:outlineLvl w:val="3"/>
    </w:pPr>
    <w:rPr>
      <w:rFonts w:ascii="Arial" w:eastAsia="Times New Roman" w:hAnsi="Arial" w:cs="Times New Roman"/>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1B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D73668"/>
    <w:rPr>
      <w:color w:val="0000FF"/>
      <w:u w:val="single"/>
    </w:rPr>
  </w:style>
  <w:style w:type="paragraph" w:customStyle="1" w:styleId="AOsBulletssub">
    <w:name w:val="AOs Bullets sub"/>
    <w:basedOn w:val="Normal"/>
    <w:next w:val="Normal"/>
    <w:rsid w:val="00D73668"/>
    <w:pPr>
      <w:numPr>
        <w:numId w:val="1"/>
      </w:numPr>
      <w:spacing w:after="20"/>
      <w:outlineLvl w:val="0"/>
    </w:pPr>
    <w:rPr>
      <w:rFonts w:ascii="Arial Narrow" w:eastAsia="Times New Roman" w:hAnsi="Arial Narrow" w:cs="Arial Narrow"/>
      <w:kern w:val="32"/>
      <w:sz w:val="20"/>
      <w:szCs w:val="20"/>
      <w:lang w:val="en-US" w:eastAsia="en-NZ"/>
    </w:rPr>
  </w:style>
  <w:style w:type="paragraph" w:styleId="NormalWeb">
    <w:name w:val="Normal (Web)"/>
    <w:basedOn w:val="Normal"/>
    <w:uiPriority w:val="99"/>
    <w:unhideWhenUsed/>
    <w:rsid w:val="00DC1030"/>
    <w:pPr>
      <w:spacing w:before="100" w:beforeAutospacing="1" w:after="100" w:afterAutospacing="1"/>
    </w:pPr>
    <w:rPr>
      <w:rFonts w:ascii="Times" w:hAnsi="Times" w:cs="Times New Roman"/>
      <w:sz w:val="20"/>
      <w:szCs w:val="20"/>
    </w:rPr>
  </w:style>
  <w:style w:type="paragraph" w:styleId="ListParagraph">
    <w:name w:val="List Paragraph"/>
    <w:basedOn w:val="Normal"/>
    <w:qFormat/>
    <w:rsid w:val="00C659CA"/>
    <w:pPr>
      <w:ind w:left="720"/>
      <w:contextualSpacing/>
    </w:pPr>
  </w:style>
  <w:style w:type="paragraph" w:styleId="BodyTextIndent">
    <w:name w:val="Body Text Indent"/>
    <w:basedOn w:val="Normal"/>
    <w:link w:val="BodyTextIndentChar"/>
    <w:rsid w:val="0032061E"/>
    <w:pPr>
      <w:tabs>
        <w:tab w:val="left" w:pos="924"/>
      </w:tabs>
      <w:ind w:left="567"/>
    </w:pPr>
    <w:rPr>
      <w:rFonts w:ascii="Arial" w:eastAsia="Times New Roman" w:hAnsi="Arial" w:cs="Times New Roman"/>
      <w:szCs w:val="20"/>
      <w:lang w:val="en-NZ"/>
    </w:rPr>
  </w:style>
  <w:style w:type="character" w:customStyle="1" w:styleId="BodyTextIndentChar">
    <w:name w:val="Body Text Indent Char"/>
    <w:basedOn w:val="DefaultParagraphFont"/>
    <w:link w:val="BodyTextIndent"/>
    <w:rsid w:val="0032061E"/>
    <w:rPr>
      <w:rFonts w:ascii="Arial" w:eastAsia="Times New Roman" w:hAnsi="Arial" w:cs="Times New Roman"/>
      <w:szCs w:val="20"/>
      <w:lang w:val="en-NZ"/>
    </w:rPr>
  </w:style>
  <w:style w:type="character" w:styleId="Emphasis">
    <w:name w:val="Emphasis"/>
    <w:qFormat/>
    <w:rsid w:val="00E355E3"/>
    <w:rPr>
      <w:i/>
      <w:iCs/>
    </w:rPr>
  </w:style>
  <w:style w:type="paragraph" w:styleId="Header">
    <w:name w:val="header"/>
    <w:basedOn w:val="Normal"/>
    <w:link w:val="HeaderChar"/>
    <w:uiPriority w:val="99"/>
    <w:unhideWhenUsed/>
    <w:rsid w:val="00373524"/>
    <w:pPr>
      <w:tabs>
        <w:tab w:val="center" w:pos="4320"/>
        <w:tab w:val="right" w:pos="8640"/>
      </w:tabs>
    </w:pPr>
  </w:style>
  <w:style w:type="character" w:customStyle="1" w:styleId="HeaderChar">
    <w:name w:val="Header Char"/>
    <w:basedOn w:val="DefaultParagraphFont"/>
    <w:link w:val="Header"/>
    <w:uiPriority w:val="99"/>
    <w:rsid w:val="00373524"/>
  </w:style>
  <w:style w:type="paragraph" w:styleId="Footer">
    <w:name w:val="footer"/>
    <w:basedOn w:val="Normal"/>
    <w:link w:val="FooterChar"/>
    <w:uiPriority w:val="99"/>
    <w:unhideWhenUsed/>
    <w:rsid w:val="00373524"/>
    <w:pPr>
      <w:tabs>
        <w:tab w:val="center" w:pos="4320"/>
        <w:tab w:val="right" w:pos="8640"/>
      </w:tabs>
    </w:pPr>
  </w:style>
  <w:style w:type="character" w:customStyle="1" w:styleId="FooterChar">
    <w:name w:val="Footer Char"/>
    <w:basedOn w:val="DefaultParagraphFont"/>
    <w:link w:val="Footer"/>
    <w:uiPriority w:val="99"/>
    <w:rsid w:val="00373524"/>
  </w:style>
  <w:style w:type="character" w:customStyle="1" w:styleId="Heading4Char">
    <w:name w:val="Heading 4 Char"/>
    <w:basedOn w:val="DefaultParagraphFont"/>
    <w:link w:val="Heading4"/>
    <w:rsid w:val="00B14782"/>
    <w:rPr>
      <w:rFonts w:ascii="Arial" w:eastAsia="Times New Roman" w:hAnsi="Arial" w:cs="Times New Roman"/>
      <w:b/>
      <w:szCs w:val="20"/>
      <w:lang w:val="en-NZ"/>
    </w:rPr>
  </w:style>
  <w:style w:type="character" w:customStyle="1" w:styleId="Heading3Char">
    <w:name w:val="Heading 3 Char"/>
    <w:basedOn w:val="DefaultParagraphFont"/>
    <w:link w:val="Heading3"/>
    <w:uiPriority w:val="9"/>
    <w:semiHidden/>
    <w:rsid w:val="00B14782"/>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B14782"/>
  </w:style>
  <w:style w:type="character" w:styleId="Strong">
    <w:name w:val="Strong"/>
    <w:basedOn w:val="DefaultParagraphFont"/>
    <w:uiPriority w:val="22"/>
    <w:qFormat/>
    <w:rsid w:val="00B14782"/>
    <w:rPr>
      <w:b/>
      <w:bCs/>
    </w:rPr>
  </w:style>
  <w:style w:type="character" w:customStyle="1" w:styleId="Heading2Char">
    <w:name w:val="Heading 2 Char"/>
    <w:basedOn w:val="DefaultParagraphFont"/>
    <w:link w:val="Heading2"/>
    <w:uiPriority w:val="9"/>
    <w:semiHidden/>
    <w:rsid w:val="00B1478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6929">
      <w:bodyDiv w:val="1"/>
      <w:marLeft w:val="0"/>
      <w:marRight w:val="0"/>
      <w:marTop w:val="0"/>
      <w:marBottom w:val="0"/>
      <w:divBdr>
        <w:top w:val="none" w:sz="0" w:space="0" w:color="auto"/>
        <w:left w:val="none" w:sz="0" w:space="0" w:color="auto"/>
        <w:bottom w:val="none" w:sz="0" w:space="0" w:color="auto"/>
        <w:right w:val="none" w:sz="0" w:space="0" w:color="auto"/>
      </w:divBdr>
    </w:div>
    <w:div w:id="236785736">
      <w:bodyDiv w:val="1"/>
      <w:marLeft w:val="0"/>
      <w:marRight w:val="0"/>
      <w:marTop w:val="0"/>
      <w:marBottom w:val="0"/>
      <w:divBdr>
        <w:top w:val="none" w:sz="0" w:space="0" w:color="auto"/>
        <w:left w:val="none" w:sz="0" w:space="0" w:color="auto"/>
        <w:bottom w:val="none" w:sz="0" w:space="0" w:color="auto"/>
        <w:right w:val="none" w:sz="0" w:space="0" w:color="auto"/>
      </w:divBdr>
    </w:div>
    <w:div w:id="264770384">
      <w:bodyDiv w:val="1"/>
      <w:marLeft w:val="0"/>
      <w:marRight w:val="0"/>
      <w:marTop w:val="0"/>
      <w:marBottom w:val="0"/>
      <w:divBdr>
        <w:top w:val="none" w:sz="0" w:space="0" w:color="auto"/>
        <w:left w:val="none" w:sz="0" w:space="0" w:color="auto"/>
        <w:bottom w:val="none" w:sz="0" w:space="0" w:color="auto"/>
        <w:right w:val="none" w:sz="0" w:space="0" w:color="auto"/>
      </w:divBdr>
    </w:div>
    <w:div w:id="325862646">
      <w:bodyDiv w:val="1"/>
      <w:marLeft w:val="0"/>
      <w:marRight w:val="0"/>
      <w:marTop w:val="0"/>
      <w:marBottom w:val="0"/>
      <w:divBdr>
        <w:top w:val="none" w:sz="0" w:space="0" w:color="auto"/>
        <w:left w:val="none" w:sz="0" w:space="0" w:color="auto"/>
        <w:bottom w:val="none" w:sz="0" w:space="0" w:color="auto"/>
        <w:right w:val="none" w:sz="0" w:space="0" w:color="auto"/>
      </w:divBdr>
      <w:divsChild>
        <w:div w:id="248855966">
          <w:marLeft w:val="0"/>
          <w:marRight w:val="0"/>
          <w:marTop w:val="0"/>
          <w:marBottom w:val="0"/>
          <w:divBdr>
            <w:top w:val="none" w:sz="0" w:space="0" w:color="auto"/>
            <w:left w:val="none" w:sz="0" w:space="0" w:color="auto"/>
            <w:bottom w:val="none" w:sz="0" w:space="0" w:color="auto"/>
            <w:right w:val="none" w:sz="0" w:space="0" w:color="auto"/>
          </w:divBdr>
          <w:divsChild>
            <w:div w:id="250358604">
              <w:marLeft w:val="0"/>
              <w:marRight w:val="0"/>
              <w:marTop w:val="0"/>
              <w:marBottom w:val="0"/>
              <w:divBdr>
                <w:top w:val="none" w:sz="0" w:space="0" w:color="auto"/>
                <w:left w:val="none" w:sz="0" w:space="0" w:color="auto"/>
                <w:bottom w:val="none" w:sz="0" w:space="0" w:color="auto"/>
                <w:right w:val="none" w:sz="0" w:space="0" w:color="auto"/>
              </w:divBdr>
              <w:divsChild>
                <w:div w:id="21329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928676">
      <w:bodyDiv w:val="1"/>
      <w:marLeft w:val="0"/>
      <w:marRight w:val="0"/>
      <w:marTop w:val="0"/>
      <w:marBottom w:val="0"/>
      <w:divBdr>
        <w:top w:val="none" w:sz="0" w:space="0" w:color="auto"/>
        <w:left w:val="none" w:sz="0" w:space="0" w:color="auto"/>
        <w:bottom w:val="none" w:sz="0" w:space="0" w:color="auto"/>
        <w:right w:val="none" w:sz="0" w:space="0" w:color="auto"/>
      </w:divBdr>
    </w:div>
    <w:div w:id="407266409">
      <w:bodyDiv w:val="1"/>
      <w:marLeft w:val="0"/>
      <w:marRight w:val="0"/>
      <w:marTop w:val="0"/>
      <w:marBottom w:val="0"/>
      <w:divBdr>
        <w:top w:val="none" w:sz="0" w:space="0" w:color="auto"/>
        <w:left w:val="none" w:sz="0" w:space="0" w:color="auto"/>
        <w:bottom w:val="none" w:sz="0" w:space="0" w:color="auto"/>
        <w:right w:val="none" w:sz="0" w:space="0" w:color="auto"/>
      </w:divBdr>
    </w:div>
    <w:div w:id="616060498">
      <w:bodyDiv w:val="1"/>
      <w:marLeft w:val="0"/>
      <w:marRight w:val="0"/>
      <w:marTop w:val="0"/>
      <w:marBottom w:val="0"/>
      <w:divBdr>
        <w:top w:val="none" w:sz="0" w:space="0" w:color="auto"/>
        <w:left w:val="none" w:sz="0" w:space="0" w:color="auto"/>
        <w:bottom w:val="none" w:sz="0" w:space="0" w:color="auto"/>
        <w:right w:val="none" w:sz="0" w:space="0" w:color="auto"/>
      </w:divBdr>
    </w:div>
    <w:div w:id="649211213">
      <w:bodyDiv w:val="1"/>
      <w:marLeft w:val="0"/>
      <w:marRight w:val="0"/>
      <w:marTop w:val="0"/>
      <w:marBottom w:val="0"/>
      <w:divBdr>
        <w:top w:val="none" w:sz="0" w:space="0" w:color="auto"/>
        <w:left w:val="none" w:sz="0" w:space="0" w:color="auto"/>
        <w:bottom w:val="none" w:sz="0" w:space="0" w:color="auto"/>
        <w:right w:val="none" w:sz="0" w:space="0" w:color="auto"/>
      </w:divBdr>
    </w:div>
    <w:div w:id="652489557">
      <w:bodyDiv w:val="1"/>
      <w:marLeft w:val="0"/>
      <w:marRight w:val="0"/>
      <w:marTop w:val="0"/>
      <w:marBottom w:val="0"/>
      <w:divBdr>
        <w:top w:val="none" w:sz="0" w:space="0" w:color="auto"/>
        <w:left w:val="none" w:sz="0" w:space="0" w:color="auto"/>
        <w:bottom w:val="none" w:sz="0" w:space="0" w:color="auto"/>
        <w:right w:val="none" w:sz="0" w:space="0" w:color="auto"/>
      </w:divBdr>
      <w:divsChild>
        <w:div w:id="545070640">
          <w:marLeft w:val="0"/>
          <w:marRight w:val="0"/>
          <w:marTop w:val="0"/>
          <w:marBottom w:val="0"/>
          <w:divBdr>
            <w:top w:val="none" w:sz="0" w:space="0" w:color="auto"/>
            <w:left w:val="none" w:sz="0" w:space="0" w:color="auto"/>
            <w:bottom w:val="none" w:sz="0" w:space="0" w:color="auto"/>
            <w:right w:val="none" w:sz="0" w:space="0" w:color="auto"/>
          </w:divBdr>
          <w:divsChild>
            <w:div w:id="1416124496">
              <w:marLeft w:val="0"/>
              <w:marRight w:val="0"/>
              <w:marTop w:val="0"/>
              <w:marBottom w:val="0"/>
              <w:divBdr>
                <w:top w:val="none" w:sz="0" w:space="0" w:color="auto"/>
                <w:left w:val="none" w:sz="0" w:space="0" w:color="auto"/>
                <w:bottom w:val="none" w:sz="0" w:space="0" w:color="auto"/>
                <w:right w:val="none" w:sz="0" w:space="0" w:color="auto"/>
              </w:divBdr>
              <w:divsChild>
                <w:div w:id="11090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299899">
      <w:bodyDiv w:val="1"/>
      <w:marLeft w:val="0"/>
      <w:marRight w:val="0"/>
      <w:marTop w:val="0"/>
      <w:marBottom w:val="0"/>
      <w:divBdr>
        <w:top w:val="none" w:sz="0" w:space="0" w:color="auto"/>
        <w:left w:val="none" w:sz="0" w:space="0" w:color="auto"/>
        <w:bottom w:val="none" w:sz="0" w:space="0" w:color="auto"/>
        <w:right w:val="none" w:sz="0" w:space="0" w:color="auto"/>
      </w:divBdr>
      <w:divsChild>
        <w:div w:id="1545672606">
          <w:marLeft w:val="0"/>
          <w:marRight w:val="0"/>
          <w:marTop w:val="0"/>
          <w:marBottom w:val="0"/>
          <w:divBdr>
            <w:top w:val="none" w:sz="0" w:space="0" w:color="auto"/>
            <w:left w:val="none" w:sz="0" w:space="0" w:color="auto"/>
            <w:bottom w:val="none" w:sz="0" w:space="0" w:color="auto"/>
            <w:right w:val="none" w:sz="0" w:space="0" w:color="auto"/>
          </w:divBdr>
        </w:div>
        <w:div w:id="276565626">
          <w:marLeft w:val="0"/>
          <w:marRight w:val="0"/>
          <w:marTop w:val="0"/>
          <w:marBottom w:val="0"/>
          <w:divBdr>
            <w:top w:val="none" w:sz="0" w:space="0" w:color="auto"/>
            <w:left w:val="none" w:sz="0" w:space="0" w:color="auto"/>
            <w:bottom w:val="none" w:sz="0" w:space="0" w:color="auto"/>
            <w:right w:val="none" w:sz="0" w:space="0" w:color="auto"/>
          </w:divBdr>
        </w:div>
        <w:div w:id="1584605772">
          <w:marLeft w:val="0"/>
          <w:marRight w:val="0"/>
          <w:marTop w:val="0"/>
          <w:marBottom w:val="0"/>
          <w:divBdr>
            <w:top w:val="none" w:sz="0" w:space="0" w:color="auto"/>
            <w:left w:val="none" w:sz="0" w:space="0" w:color="auto"/>
            <w:bottom w:val="none" w:sz="0" w:space="0" w:color="auto"/>
            <w:right w:val="none" w:sz="0" w:space="0" w:color="auto"/>
          </w:divBdr>
        </w:div>
      </w:divsChild>
    </w:div>
    <w:div w:id="1128399849">
      <w:bodyDiv w:val="1"/>
      <w:marLeft w:val="0"/>
      <w:marRight w:val="0"/>
      <w:marTop w:val="0"/>
      <w:marBottom w:val="0"/>
      <w:divBdr>
        <w:top w:val="none" w:sz="0" w:space="0" w:color="auto"/>
        <w:left w:val="none" w:sz="0" w:space="0" w:color="auto"/>
        <w:bottom w:val="none" w:sz="0" w:space="0" w:color="auto"/>
        <w:right w:val="none" w:sz="0" w:space="0" w:color="auto"/>
      </w:divBdr>
    </w:div>
    <w:div w:id="1266420978">
      <w:bodyDiv w:val="1"/>
      <w:marLeft w:val="0"/>
      <w:marRight w:val="0"/>
      <w:marTop w:val="0"/>
      <w:marBottom w:val="0"/>
      <w:divBdr>
        <w:top w:val="none" w:sz="0" w:space="0" w:color="auto"/>
        <w:left w:val="none" w:sz="0" w:space="0" w:color="auto"/>
        <w:bottom w:val="none" w:sz="0" w:space="0" w:color="auto"/>
        <w:right w:val="none" w:sz="0" w:space="0" w:color="auto"/>
      </w:divBdr>
    </w:div>
    <w:div w:id="1270429632">
      <w:bodyDiv w:val="1"/>
      <w:marLeft w:val="0"/>
      <w:marRight w:val="0"/>
      <w:marTop w:val="0"/>
      <w:marBottom w:val="0"/>
      <w:divBdr>
        <w:top w:val="none" w:sz="0" w:space="0" w:color="auto"/>
        <w:left w:val="none" w:sz="0" w:space="0" w:color="auto"/>
        <w:bottom w:val="none" w:sz="0" w:space="0" w:color="auto"/>
        <w:right w:val="none" w:sz="0" w:space="0" w:color="auto"/>
      </w:divBdr>
    </w:div>
    <w:div w:id="1531718118">
      <w:bodyDiv w:val="1"/>
      <w:marLeft w:val="0"/>
      <w:marRight w:val="0"/>
      <w:marTop w:val="0"/>
      <w:marBottom w:val="0"/>
      <w:divBdr>
        <w:top w:val="none" w:sz="0" w:space="0" w:color="auto"/>
        <w:left w:val="none" w:sz="0" w:space="0" w:color="auto"/>
        <w:bottom w:val="none" w:sz="0" w:space="0" w:color="auto"/>
        <w:right w:val="none" w:sz="0" w:space="0" w:color="auto"/>
      </w:divBdr>
    </w:div>
    <w:div w:id="1695957039">
      <w:bodyDiv w:val="1"/>
      <w:marLeft w:val="0"/>
      <w:marRight w:val="0"/>
      <w:marTop w:val="0"/>
      <w:marBottom w:val="0"/>
      <w:divBdr>
        <w:top w:val="none" w:sz="0" w:space="0" w:color="auto"/>
        <w:left w:val="none" w:sz="0" w:space="0" w:color="auto"/>
        <w:bottom w:val="none" w:sz="0" w:space="0" w:color="auto"/>
        <w:right w:val="none" w:sz="0" w:space="0" w:color="auto"/>
      </w:divBdr>
    </w:div>
    <w:div w:id="1734230569">
      <w:bodyDiv w:val="1"/>
      <w:marLeft w:val="0"/>
      <w:marRight w:val="0"/>
      <w:marTop w:val="0"/>
      <w:marBottom w:val="0"/>
      <w:divBdr>
        <w:top w:val="none" w:sz="0" w:space="0" w:color="auto"/>
        <w:left w:val="none" w:sz="0" w:space="0" w:color="auto"/>
        <w:bottom w:val="none" w:sz="0" w:space="0" w:color="auto"/>
        <w:right w:val="none" w:sz="0" w:space="0" w:color="auto"/>
      </w:divBdr>
      <w:divsChild>
        <w:div w:id="1097168260">
          <w:marLeft w:val="90"/>
          <w:marRight w:val="0"/>
          <w:marTop w:val="0"/>
          <w:marBottom w:val="0"/>
          <w:divBdr>
            <w:top w:val="single" w:sz="6" w:space="0" w:color="CCCCCC"/>
            <w:left w:val="none" w:sz="0" w:space="0" w:color="auto"/>
            <w:bottom w:val="none" w:sz="0" w:space="0" w:color="auto"/>
            <w:right w:val="none" w:sz="0" w:space="0" w:color="auto"/>
          </w:divBdr>
        </w:div>
      </w:divsChild>
    </w:div>
    <w:div w:id="1748113356">
      <w:bodyDiv w:val="1"/>
      <w:marLeft w:val="0"/>
      <w:marRight w:val="0"/>
      <w:marTop w:val="0"/>
      <w:marBottom w:val="0"/>
      <w:divBdr>
        <w:top w:val="none" w:sz="0" w:space="0" w:color="auto"/>
        <w:left w:val="none" w:sz="0" w:space="0" w:color="auto"/>
        <w:bottom w:val="none" w:sz="0" w:space="0" w:color="auto"/>
        <w:right w:val="none" w:sz="0" w:space="0" w:color="auto"/>
      </w:divBdr>
    </w:div>
    <w:div w:id="1946039183">
      <w:bodyDiv w:val="1"/>
      <w:marLeft w:val="0"/>
      <w:marRight w:val="0"/>
      <w:marTop w:val="0"/>
      <w:marBottom w:val="0"/>
      <w:divBdr>
        <w:top w:val="none" w:sz="0" w:space="0" w:color="auto"/>
        <w:left w:val="none" w:sz="0" w:space="0" w:color="auto"/>
        <w:bottom w:val="none" w:sz="0" w:space="0" w:color="auto"/>
        <w:right w:val="none" w:sz="0" w:space="0" w:color="auto"/>
      </w:divBdr>
      <w:divsChild>
        <w:div w:id="250237801">
          <w:marLeft w:val="90"/>
          <w:marRight w:val="0"/>
          <w:marTop w:val="0"/>
          <w:marBottom w:val="0"/>
          <w:divBdr>
            <w:top w:val="single" w:sz="6" w:space="0" w:color="CCCCCC"/>
            <w:left w:val="none" w:sz="0" w:space="0" w:color="auto"/>
            <w:bottom w:val="none" w:sz="0" w:space="0" w:color="auto"/>
            <w:right w:val="none" w:sz="0" w:space="0" w:color="auto"/>
          </w:divBdr>
        </w:div>
      </w:divsChild>
    </w:div>
    <w:div w:id="2048677578">
      <w:bodyDiv w:val="1"/>
      <w:marLeft w:val="0"/>
      <w:marRight w:val="0"/>
      <w:marTop w:val="0"/>
      <w:marBottom w:val="0"/>
      <w:divBdr>
        <w:top w:val="none" w:sz="0" w:space="0" w:color="auto"/>
        <w:left w:val="none" w:sz="0" w:space="0" w:color="auto"/>
        <w:bottom w:val="none" w:sz="0" w:space="0" w:color="auto"/>
        <w:right w:val="none" w:sz="0" w:space="0" w:color="auto"/>
      </w:divBdr>
    </w:div>
    <w:div w:id="20531424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zqa.govt.nz/qualifications-standards/qualifications/ncea/subjects/geography/annotated-exemplars/" TargetMode="External"/><Relationship Id="rId9" Type="http://schemas.openxmlformats.org/officeDocument/2006/relationships/hyperlink" Target="http://seniorsecondary.tki.org.nz" TargetMode="External"/><Relationship Id="rId10" Type="http://schemas.openxmlformats.org/officeDocument/2006/relationships/hyperlink" Target="http://www.nzqa.govt.nz/qualifications-standards/qualifications/ncea/subjects/geography/clarif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1222</Words>
  <Characters>6970</Characters>
  <Application>Microsoft Macintosh Word</Application>
  <DocSecurity>0</DocSecurity>
  <Lines>58</Lines>
  <Paragraphs>16</Paragraphs>
  <ScaleCrop>false</ScaleCrop>
  <Company>The University of Auckland</Company>
  <LinksUpToDate>false</LinksUpToDate>
  <CharactersWithSpaces>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Headifen</dc:creator>
  <cp:keywords/>
  <dc:description/>
  <cp:lastModifiedBy>Gill Hanna</cp:lastModifiedBy>
  <cp:revision>7</cp:revision>
  <cp:lastPrinted>2016-10-27T02:14:00Z</cp:lastPrinted>
  <dcterms:created xsi:type="dcterms:W3CDTF">2016-11-02T21:57:00Z</dcterms:created>
  <dcterms:modified xsi:type="dcterms:W3CDTF">2016-11-25T00:29:00Z</dcterms:modified>
</cp:coreProperties>
</file>