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46A" w:rsidRDefault="00C9246A" w:rsidP="00C9246A">
      <w:pPr>
        <w:pStyle w:val="TSTitle"/>
        <w:jc w:val="right"/>
      </w:pPr>
      <w:r>
        <w:rPr>
          <w:noProof/>
          <w:lang w:val="en-NZ" w:eastAsia="en-NZ"/>
        </w:rPr>
        <w:drawing>
          <wp:inline distT="0" distB="0" distL="0" distR="0" wp14:anchorId="19E9A451" wp14:editId="33516B21">
            <wp:extent cx="2875280" cy="721360"/>
            <wp:effectExtent l="0" t="0" r="0" b="0"/>
            <wp:docPr id="1" name="Picture 1" descr="logos-joint-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joint-low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5280" cy="721360"/>
                    </a:xfrm>
                    <a:prstGeom prst="rect">
                      <a:avLst/>
                    </a:prstGeom>
                    <a:noFill/>
                    <a:ln>
                      <a:noFill/>
                    </a:ln>
                  </pic:spPr>
                </pic:pic>
              </a:graphicData>
            </a:graphic>
          </wp:inline>
        </w:drawing>
      </w:r>
    </w:p>
    <w:p w:rsidR="00A6360C" w:rsidRDefault="00A6360C" w:rsidP="00A6360C">
      <w:pPr>
        <w:pStyle w:val="TSTitle"/>
        <w:jc w:val="center"/>
      </w:pPr>
      <w:r>
        <w:t>GEOGRAPHY TIPS LEVEL 2</w:t>
      </w:r>
    </w:p>
    <w:p w:rsidR="00A6360C" w:rsidRDefault="00A6360C" w:rsidP="00A6360C">
      <w:pPr>
        <w:pStyle w:val="TSTitle"/>
        <w:jc w:val="center"/>
      </w:pPr>
      <w:r>
        <w:t>UNPACKING AS 91243 (2.4) - GEOGRAPHIC SKILLS</w:t>
      </w:r>
    </w:p>
    <w:p w:rsidR="00A6360C" w:rsidRPr="00EF3F6D" w:rsidRDefault="00A6360C" w:rsidP="00A6360C">
      <w:pPr>
        <w:jc w:val="center"/>
        <w:rPr>
          <w:b/>
        </w:rPr>
      </w:pPr>
    </w:p>
    <w:p w:rsidR="00A6360C" w:rsidRDefault="00A6360C" w:rsidP="00A6360C">
      <w:pPr>
        <w:rPr>
          <w:rFonts w:asciiTheme="minorHAnsi" w:hAnsiTheme="minorHAnsi"/>
          <w:b/>
          <w:sz w:val="22"/>
          <w:szCs w:val="22"/>
        </w:rPr>
      </w:pPr>
    </w:p>
    <w:p w:rsidR="00A6360C" w:rsidRDefault="00A6360C" w:rsidP="00A6360C">
      <w:pPr>
        <w:rPr>
          <w:rFonts w:asciiTheme="minorHAnsi" w:hAnsiTheme="minorHAnsi"/>
          <w:b/>
          <w:sz w:val="22"/>
          <w:szCs w:val="22"/>
        </w:rPr>
      </w:pPr>
      <w:r w:rsidRPr="00095358">
        <w:rPr>
          <w:rFonts w:asciiTheme="minorHAnsi" w:hAnsiTheme="minorHAnsi"/>
          <w:b/>
          <w:sz w:val="22"/>
          <w:szCs w:val="22"/>
        </w:rPr>
        <w:t>WHAT IS THIS ASSESSMENT ABOUT?</w:t>
      </w:r>
    </w:p>
    <w:p w:rsidR="00A6360C" w:rsidRDefault="00A6360C" w:rsidP="00A6360C">
      <w:pPr>
        <w:rPr>
          <w:rFonts w:asciiTheme="minorHAnsi" w:hAnsiTheme="minorHAnsi"/>
          <w:b/>
          <w:sz w:val="22"/>
          <w:szCs w:val="22"/>
        </w:rPr>
      </w:pPr>
    </w:p>
    <w:p w:rsidR="00A6360C" w:rsidRPr="00095358" w:rsidRDefault="00A6360C" w:rsidP="00A6360C">
      <w:pPr>
        <w:rPr>
          <w:rFonts w:asciiTheme="minorHAnsi" w:hAnsiTheme="minorHAnsi"/>
          <w:sz w:val="22"/>
          <w:szCs w:val="22"/>
        </w:rPr>
      </w:pPr>
      <w:r w:rsidRPr="00F71857">
        <w:rPr>
          <w:rFonts w:asciiTheme="minorHAnsi" w:hAnsiTheme="minorHAnsi"/>
          <w:sz w:val="22"/>
          <w:szCs w:val="22"/>
        </w:rPr>
        <w:t xml:space="preserve">The aim of this standard is to assess the geographic understanding </w:t>
      </w:r>
      <w:r>
        <w:rPr>
          <w:rFonts w:asciiTheme="minorHAnsi" w:hAnsiTheme="minorHAnsi"/>
          <w:sz w:val="22"/>
          <w:szCs w:val="22"/>
        </w:rPr>
        <w:t xml:space="preserve">a student has gained through a study of geography.  </w:t>
      </w:r>
      <w:r w:rsidRPr="00095358">
        <w:rPr>
          <w:rFonts w:asciiTheme="minorHAnsi" w:hAnsiTheme="minorHAnsi"/>
          <w:sz w:val="22"/>
          <w:szCs w:val="22"/>
        </w:rPr>
        <w:t xml:space="preserve">Students are provided with a resource booklet of unfamiliar material based around an environment. </w:t>
      </w:r>
      <w:r>
        <w:rPr>
          <w:rFonts w:asciiTheme="minorHAnsi" w:hAnsiTheme="minorHAnsi"/>
          <w:sz w:val="22"/>
          <w:szCs w:val="22"/>
        </w:rPr>
        <w:t xml:space="preserve"> </w:t>
      </w:r>
      <w:r w:rsidRPr="00095358">
        <w:rPr>
          <w:rFonts w:asciiTheme="minorHAnsi" w:hAnsiTheme="minorHAnsi"/>
          <w:sz w:val="22"/>
          <w:szCs w:val="22"/>
        </w:rPr>
        <w:t>This environment may be based in New Zealand or overseas. They are then expected to use their general geographic understanding to interpret these resources drawing on different geographic skills and applying concepts.</w:t>
      </w:r>
    </w:p>
    <w:p w:rsidR="00A6360C" w:rsidRPr="00095358" w:rsidRDefault="00A6360C" w:rsidP="00A6360C">
      <w:pPr>
        <w:rPr>
          <w:rFonts w:asciiTheme="minorHAnsi" w:hAnsiTheme="minorHAnsi"/>
          <w:sz w:val="22"/>
          <w:szCs w:val="22"/>
        </w:rPr>
      </w:pPr>
    </w:p>
    <w:p w:rsidR="00A6360C" w:rsidRDefault="00A6360C" w:rsidP="00A6360C">
      <w:pPr>
        <w:rPr>
          <w:rFonts w:asciiTheme="minorHAnsi" w:hAnsiTheme="minorHAnsi"/>
          <w:b/>
          <w:sz w:val="22"/>
          <w:szCs w:val="22"/>
        </w:rPr>
      </w:pPr>
      <w:r w:rsidRPr="00095358">
        <w:rPr>
          <w:rFonts w:asciiTheme="minorHAnsi" w:hAnsiTheme="minorHAnsi"/>
          <w:b/>
          <w:sz w:val="22"/>
          <w:szCs w:val="22"/>
        </w:rPr>
        <w:t>WHAT IS THE DIFFERENCE BETWEEN THE LEVELS?</w:t>
      </w:r>
    </w:p>
    <w:p w:rsidR="00A6360C" w:rsidRPr="00095358" w:rsidRDefault="00A6360C" w:rsidP="00A6360C">
      <w:pPr>
        <w:rPr>
          <w:rFonts w:asciiTheme="minorHAnsi" w:hAnsiTheme="minorHAnsi"/>
          <w:b/>
          <w:sz w:val="22"/>
          <w:szCs w:val="22"/>
        </w:rPr>
      </w:pPr>
    </w:p>
    <w:p w:rsidR="00A6360C" w:rsidRPr="00095358" w:rsidRDefault="00A6360C" w:rsidP="00A6360C">
      <w:pPr>
        <w:rPr>
          <w:rFonts w:asciiTheme="minorHAnsi" w:hAnsiTheme="minorHAnsi"/>
          <w:sz w:val="22"/>
          <w:szCs w:val="22"/>
        </w:rPr>
      </w:pPr>
      <w:r w:rsidRPr="00095358">
        <w:rPr>
          <w:rFonts w:asciiTheme="minorHAnsi" w:hAnsiTheme="minorHAnsi"/>
          <w:sz w:val="22"/>
          <w:szCs w:val="22"/>
        </w:rPr>
        <w:t>It is useful to consider how the skills and concepts at this level fit into the framework of those at all levels. This is shown in the table below:</w:t>
      </w:r>
    </w:p>
    <w:p w:rsidR="00A6360C" w:rsidRPr="00095358" w:rsidRDefault="00A6360C" w:rsidP="00A6360C">
      <w:pPr>
        <w:rPr>
          <w:rFonts w:asciiTheme="minorHAnsi" w:hAnsiTheme="minorHAnsi"/>
          <w:sz w:val="22"/>
          <w:szCs w:val="22"/>
        </w:rPr>
      </w:pPr>
    </w:p>
    <w:tbl>
      <w:tblPr>
        <w:tblStyle w:val="TableGrid"/>
        <w:tblW w:w="0" w:type="auto"/>
        <w:tblLook w:val="04A0" w:firstRow="1" w:lastRow="0" w:firstColumn="1" w:lastColumn="0" w:noHBand="0" w:noVBand="1"/>
      </w:tblPr>
      <w:tblGrid>
        <w:gridCol w:w="2129"/>
        <w:gridCol w:w="2129"/>
        <w:gridCol w:w="2129"/>
        <w:gridCol w:w="2129"/>
      </w:tblGrid>
      <w:tr w:rsidR="00A6360C" w:rsidRPr="00095358" w:rsidTr="00FE788E">
        <w:tc>
          <w:tcPr>
            <w:tcW w:w="2129" w:type="dxa"/>
          </w:tcPr>
          <w:p w:rsidR="00A6360C" w:rsidRPr="00095358" w:rsidRDefault="00A6360C" w:rsidP="00FE788E">
            <w:pPr>
              <w:rPr>
                <w:rFonts w:asciiTheme="minorHAnsi" w:hAnsiTheme="minorHAnsi"/>
                <w:sz w:val="22"/>
                <w:szCs w:val="22"/>
              </w:rPr>
            </w:pPr>
          </w:p>
        </w:tc>
        <w:tc>
          <w:tcPr>
            <w:tcW w:w="2129" w:type="dxa"/>
          </w:tcPr>
          <w:p w:rsidR="00A6360C" w:rsidRPr="00095358" w:rsidRDefault="00A6360C" w:rsidP="00FE788E">
            <w:pPr>
              <w:rPr>
                <w:rFonts w:asciiTheme="minorHAnsi" w:hAnsiTheme="minorHAnsi"/>
                <w:b/>
                <w:sz w:val="22"/>
                <w:szCs w:val="22"/>
              </w:rPr>
            </w:pPr>
            <w:r w:rsidRPr="00095358">
              <w:rPr>
                <w:rFonts w:asciiTheme="minorHAnsi" w:hAnsiTheme="minorHAnsi"/>
                <w:b/>
                <w:sz w:val="22"/>
                <w:szCs w:val="22"/>
              </w:rPr>
              <w:t>LEVEL 1</w:t>
            </w:r>
          </w:p>
        </w:tc>
        <w:tc>
          <w:tcPr>
            <w:tcW w:w="2129" w:type="dxa"/>
          </w:tcPr>
          <w:p w:rsidR="00A6360C" w:rsidRPr="00095358" w:rsidRDefault="00A6360C" w:rsidP="00FE788E">
            <w:pPr>
              <w:rPr>
                <w:rFonts w:asciiTheme="minorHAnsi" w:hAnsiTheme="minorHAnsi"/>
                <w:b/>
                <w:sz w:val="22"/>
                <w:szCs w:val="22"/>
              </w:rPr>
            </w:pPr>
            <w:r w:rsidRPr="00095358">
              <w:rPr>
                <w:rFonts w:asciiTheme="minorHAnsi" w:hAnsiTheme="minorHAnsi"/>
                <w:b/>
                <w:sz w:val="22"/>
                <w:szCs w:val="22"/>
              </w:rPr>
              <w:t>LEVEL 2</w:t>
            </w:r>
          </w:p>
        </w:tc>
        <w:tc>
          <w:tcPr>
            <w:tcW w:w="2129" w:type="dxa"/>
          </w:tcPr>
          <w:p w:rsidR="00A6360C" w:rsidRPr="00095358" w:rsidRDefault="00A6360C" w:rsidP="00FE788E">
            <w:pPr>
              <w:rPr>
                <w:rFonts w:asciiTheme="minorHAnsi" w:hAnsiTheme="minorHAnsi"/>
                <w:b/>
                <w:sz w:val="22"/>
                <w:szCs w:val="22"/>
              </w:rPr>
            </w:pPr>
            <w:r w:rsidRPr="00095358">
              <w:rPr>
                <w:rFonts w:asciiTheme="minorHAnsi" w:hAnsiTheme="minorHAnsi"/>
                <w:b/>
                <w:sz w:val="22"/>
                <w:szCs w:val="22"/>
              </w:rPr>
              <w:t>LEVEL 3</w:t>
            </w:r>
          </w:p>
        </w:tc>
      </w:tr>
      <w:tr w:rsidR="00A6360C" w:rsidRPr="00095358" w:rsidTr="00FE788E">
        <w:tc>
          <w:tcPr>
            <w:tcW w:w="2129" w:type="dxa"/>
          </w:tcPr>
          <w:p w:rsidR="00A6360C" w:rsidRPr="00095358" w:rsidRDefault="00A6360C" w:rsidP="00FE788E">
            <w:pPr>
              <w:rPr>
                <w:rFonts w:asciiTheme="minorHAnsi" w:hAnsiTheme="minorHAnsi"/>
                <w:b/>
                <w:sz w:val="22"/>
                <w:szCs w:val="22"/>
              </w:rPr>
            </w:pPr>
            <w:r w:rsidRPr="00095358">
              <w:rPr>
                <w:rFonts w:asciiTheme="minorHAnsi" w:hAnsiTheme="minorHAnsi"/>
                <w:b/>
                <w:sz w:val="22"/>
                <w:szCs w:val="22"/>
              </w:rPr>
              <w:t>Skills</w:t>
            </w:r>
          </w:p>
        </w:tc>
        <w:tc>
          <w:tcPr>
            <w:tcW w:w="2129" w:type="dxa"/>
          </w:tcPr>
          <w:p w:rsidR="00A6360C" w:rsidRPr="00095358" w:rsidRDefault="00A6360C" w:rsidP="00FE788E">
            <w:pPr>
              <w:rPr>
                <w:rFonts w:asciiTheme="minorHAnsi" w:hAnsiTheme="minorHAnsi"/>
                <w:sz w:val="22"/>
                <w:szCs w:val="22"/>
              </w:rPr>
            </w:pPr>
            <w:r w:rsidRPr="00095358">
              <w:rPr>
                <w:rFonts w:asciiTheme="minorHAnsi" w:hAnsiTheme="minorHAnsi"/>
                <w:sz w:val="22"/>
                <w:szCs w:val="22"/>
              </w:rPr>
              <w:t>Basic only</w:t>
            </w:r>
          </w:p>
        </w:tc>
        <w:tc>
          <w:tcPr>
            <w:tcW w:w="2129" w:type="dxa"/>
          </w:tcPr>
          <w:p w:rsidR="00A6360C" w:rsidRPr="00095358" w:rsidRDefault="00A6360C" w:rsidP="00FE788E">
            <w:pPr>
              <w:rPr>
                <w:rFonts w:asciiTheme="minorHAnsi" w:hAnsiTheme="minorHAnsi"/>
                <w:sz w:val="22"/>
                <w:szCs w:val="22"/>
              </w:rPr>
            </w:pPr>
            <w:r w:rsidRPr="00095358">
              <w:rPr>
                <w:rFonts w:asciiTheme="minorHAnsi" w:hAnsiTheme="minorHAnsi"/>
                <w:sz w:val="22"/>
                <w:szCs w:val="22"/>
              </w:rPr>
              <w:t>Basic and Advanced Skills</w:t>
            </w:r>
          </w:p>
        </w:tc>
        <w:tc>
          <w:tcPr>
            <w:tcW w:w="2129" w:type="dxa"/>
          </w:tcPr>
          <w:p w:rsidR="00A6360C" w:rsidRPr="00095358" w:rsidRDefault="00A6360C" w:rsidP="00FE788E">
            <w:pPr>
              <w:rPr>
                <w:rFonts w:asciiTheme="minorHAnsi" w:hAnsiTheme="minorHAnsi"/>
                <w:sz w:val="22"/>
                <w:szCs w:val="22"/>
              </w:rPr>
            </w:pPr>
            <w:r w:rsidRPr="00095358">
              <w:rPr>
                <w:rFonts w:asciiTheme="minorHAnsi" w:hAnsiTheme="minorHAnsi"/>
                <w:sz w:val="22"/>
                <w:szCs w:val="22"/>
              </w:rPr>
              <w:t>Selection and application of Basic and Advanced</w:t>
            </w:r>
          </w:p>
        </w:tc>
      </w:tr>
      <w:tr w:rsidR="00A6360C" w:rsidRPr="00095358" w:rsidTr="00FE788E">
        <w:tc>
          <w:tcPr>
            <w:tcW w:w="2129" w:type="dxa"/>
          </w:tcPr>
          <w:p w:rsidR="00A6360C" w:rsidRPr="00095358" w:rsidRDefault="00A6360C" w:rsidP="00FE788E">
            <w:pPr>
              <w:rPr>
                <w:rFonts w:asciiTheme="minorHAnsi" w:hAnsiTheme="minorHAnsi"/>
                <w:b/>
                <w:sz w:val="22"/>
                <w:szCs w:val="22"/>
              </w:rPr>
            </w:pPr>
            <w:r w:rsidRPr="00095358">
              <w:rPr>
                <w:rFonts w:asciiTheme="minorHAnsi" w:hAnsiTheme="minorHAnsi"/>
                <w:b/>
                <w:sz w:val="22"/>
                <w:szCs w:val="22"/>
              </w:rPr>
              <w:t>Concepts</w:t>
            </w:r>
          </w:p>
        </w:tc>
        <w:tc>
          <w:tcPr>
            <w:tcW w:w="2129" w:type="dxa"/>
          </w:tcPr>
          <w:p w:rsidR="00A6360C" w:rsidRPr="00095358" w:rsidRDefault="00A6360C" w:rsidP="00FE788E">
            <w:pPr>
              <w:rPr>
                <w:rFonts w:asciiTheme="minorHAnsi" w:hAnsiTheme="minorHAnsi"/>
                <w:sz w:val="22"/>
                <w:szCs w:val="22"/>
              </w:rPr>
            </w:pPr>
            <w:r w:rsidRPr="00095358">
              <w:rPr>
                <w:rFonts w:asciiTheme="minorHAnsi" w:hAnsiTheme="minorHAnsi"/>
                <w:sz w:val="22"/>
                <w:szCs w:val="22"/>
              </w:rPr>
              <w:t>Given with simple meaning</w:t>
            </w:r>
          </w:p>
        </w:tc>
        <w:tc>
          <w:tcPr>
            <w:tcW w:w="2129" w:type="dxa"/>
          </w:tcPr>
          <w:p w:rsidR="00A6360C" w:rsidRPr="00095358" w:rsidRDefault="00A6360C" w:rsidP="00FE788E">
            <w:pPr>
              <w:rPr>
                <w:rFonts w:asciiTheme="minorHAnsi" w:hAnsiTheme="minorHAnsi"/>
                <w:sz w:val="22"/>
                <w:szCs w:val="22"/>
              </w:rPr>
            </w:pPr>
            <w:r w:rsidRPr="00095358">
              <w:rPr>
                <w:rFonts w:asciiTheme="minorHAnsi" w:hAnsiTheme="minorHAnsi"/>
                <w:sz w:val="22"/>
                <w:szCs w:val="22"/>
              </w:rPr>
              <w:t>Given with more complex meaning</w:t>
            </w:r>
          </w:p>
        </w:tc>
        <w:tc>
          <w:tcPr>
            <w:tcW w:w="2129" w:type="dxa"/>
          </w:tcPr>
          <w:p w:rsidR="00A6360C" w:rsidRPr="00095358" w:rsidRDefault="00A6360C" w:rsidP="00FE788E">
            <w:pPr>
              <w:rPr>
                <w:rFonts w:asciiTheme="minorHAnsi" w:hAnsiTheme="minorHAnsi"/>
                <w:sz w:val="22"/>
                <w:szCs w:val="22"/>
              </w:rPr>
            </w:pPr>
            <w:r w:rsidRPr="00095358">
              <w:rPr>
                <w:rFonts w:asciiTheme="minorHAnsi" w:hAnsiTheme="minorHAnsi"/>
                <w:sz w:val="22"/>
                <w:szCs w:val="22"/>
              </w:rPr>
              <w:t>Either provided with complex meaning or student selects appropriate one</w:t>
            </w:r>
          </w:p>
        </w:tc>
      </w:tr>
      <w:tr w:rsidR="00A6360C" w:rsidRPr="00095358" w:rsidTr="00FE788E">
        <w:tc>
          <w:tcPr>
            <w:tcW w:w="2129" w:type="dxa"/>
          </w:tcPr>
          <w:p w:rsidR="00A6360C" w:rsidRPr="00095358" w:rsidRDefault="00A6360C" w:rsidP="00FE788E">
            <w:pPr>
              <w:rPr>
                <w:rFonts w:asciiTheme="minorHAnsi" w:hAnsiTheme="minorHAnsi"/>
                <w:b/>
                <w:sz w:val="22"/>
                <w:szCs w:val="22"/>
              </w:rPr>
            </w:pPr>
            <w:r w:rsidRPr="00095358">
              <w:rPr>
                <w:rFonts w:asciiTheme="minorHAnsi" w:hAnsiTheme="minorHAnsi"/>
                <w:b/>
                <w:sz w:val="22"/>
                <w:szCs w:val="22"/>
              </w:rPr>
              <w:t>Resources</w:t>
            </w:r>
          </w:p>
        </w:tc>
        <w:tc>
          <w:tcPr>
            <w:tcW w:w="2129" w:type="dxa"/>
          </w:tcPr>
          <w:p w:rsidR="00A6360C" w:rsidRPr="00095358" w:rsidRDefault="00A6360C" w:rsidP="00FE788E">
            <w:pPr>
              <w:rPr>
                <w:rFonts w:asciiTheme="minorHAnsi" w:hAnsiTheme="minorHAnsi"/>
                <w:sz w:val="22"/>
                <w:szCs w:val="22"/>
              </w:rPr>
            </w:pPr>
            <w:r w:rsidRPr="00095358">
              <w:rPr>
                <w:rFonts w:asciiTheme="minorHAnsi" w:hAnsiTheme="minorHAnsi"/>
                <w:sz w:val="22"/>
                <w:szCs w:val="22"/>
              </w:rPr>
              <w:t>Simple resources only – one resource provided per question</w:t>
            </w:r>
          </w:p>
        </w:tc>
        <w:tc>
          <w:tcPr>
            <w:tcW w:w="2129" w:type="dxa"/>
          </w:tcPr>
          <w:p w:rsidR="00A6360C" w:rsidRPr="00095358" w:rsidRDefault="00A6360C" w:rsidP="00FE788E">
            <w:pPr>
              <w:rPr>
                <w:rFonts w:asciiTheme="minorHAnsi" w:hAnsiTheme="minorHAnsi"/>
                <w:sz w:val="22"/>
                <w:szCs w:val="22"/>
              </w:rPr>
            </w:pPr>
            <w:r w:rsidRPr="00095358">
              <w:rPr>
                <w:rFonts w:asciiTheme="minorHAnsi" w:hAnsiTheme="minorHAnsi"/>
                <w:sz w:val="22"/>
                <w:szCs w:val="22"/>
              </w:rPr>
              <w:t>Resources more complex – use of more than one resource per question</w:t>
            </w:r>
          </w:p>
        </w:tc>
        <w:tc>
          <w:tcPr>
            <w:tcW w:w="2129" w:type="dxa"/>
          </w:tcPr>
          <w:p w:rsidR="00A6360C" w:rsidRPr="00095358" w:rsidRDefault="00A6360C" w:rsidP="00FE788E">
            <w:pPr>
              <w:rPr>
                <w:rFonts w:asciiTheme="minorHAnsi" w:hAnsiTheme="minorHAnsi"/>
                <w:sz w:val="22"/>
                <w:szCs w:val="22"/>
              </w:rPr>
            </w:pPr>
            <w:r w:rsidRPr="00095358">
              <w:rPr>
                <w:rFonts w:asciiTheme="minorHAnsi" w:hAnsiTheme="minorHAnsi"/>
                <w:sz w:val="22"/>
                <w:szCs w:val="22"/>
              </w:rPr>
              <w:t>Complex resources with students utilizing several resources per question</w:t>
            </w:r>
          </w:p>
        </w:tc>
      </w:tr>
      <w:tr w:rsidR="00A6360C" w:rsidRPr="00095358" w:rsidTr="00FE788E">
        <w:tc>
          <w:tcPr>
            <w:tcW w:w="2129" w:type="dxa"/>
          </w:tcPr>
          <w:p w:rsidR="00A6360C" w:rsidRPr="00095358" w:rsidRDefault="00A6360C" w:rsidP="00FE788E">
            <w:pPr>
              <w:rPr>
                <w:rFonts w:asciiTheme="minorHAnsi" w:hAnsiTheme="minorHAnsi"/>
                <w:b/>
                <w:sz w:val="22"/>
                <w:szCs w:val="22"/>
              </w:rPr>
            </w:pPr>
            <w:r w:rsidRPr="00095358">
              <w:rPr>
                <w:rFonts w:asciiTheme="minorHAnsi" w:hAnsiTheme="minorHAnsi"/>
                <w:b/>
                <w:sz w:val="22"/>
                <w:szCs w:val="22"/>
              </w:rPr>
              <w:t>Literacy Level</w:t>
            </w:r>
          </w:p>
        </w:tc>
        <w:tc>
          <w:tcPr>
            <w:tcW w:w="2129" w:type="dxa"/>
          </w:tcPr>
          <w:p w:rsidR="00A6360C" w:rsidRPr="00095358" w:rsidRDefault="00A6360C" w:rsidP="00FE788E">
            <w:pPr>
              <w:rPr>
                <w:rFonts w:asciiTheme="minorHAnsi" w:hAnsiTheme="minorHAnsi"/>
                <w:sz w:val="22"/>
                <w:szCs w:val="22"/>
              </w:rPr>
            </w:pPr>
            <w:r w:rsidRPr="00095358">
              <w:rPr>
                <w:rFonts w:asciiTheme="minorHAnsi" w:hAnsiTheme="minorHAnsi"/>
                <w:sz w:val="22"/>
                <w:szCs w:val="22"/>
              </w:rPr>
              <w:t xml:space="preserve">Small amount of written information provided at Level 1 literacy </w:t>
            </w:r>
          </w:p>
        </w:tc>
        <w:tc>
          <w:tcPr>
            <w:tcW w:w="2129" w:type="dxa"/>
          </w:tcPr>
          <w:p w:rsidR="00A6360C" w:rsidRPr="00095358" w:rsidRDefault="00A6360C" w:rsidP="00FE788E">
            <w:pPr>
              <w:rPr>
                <w:rFonts w:asciiTheme="minorHAnsi" w:hAnsiTheme="minorHAnsi"/>
                <w:sz w:val="22"/>
                <w:szCs w:val="22"/>
              </w:rPr>
            </w:pPr>
            <w:r w:rsidRPr="00095358">
              <w:rPr>
                <w:rFonts w:asciiTheme="minorHAnsi" w:hAnsiTheme="minorHAnsi"/>
                <w:sz w:val="22"/>
                <w:szCs w:val="22"/>
              </w:rPr>
              <w:t>More written resources provided at Level 2 literacy</w:t>
            </w:r>
          </w:p>
        </w:tc>
        <w:tc>
          <w:tcPr>
            <w:tcW w:w="2129" w:type="dxa"/>
          </w:tcPr>
          <w:p w:rsidR="00A6360C" w:rsidRPr="00095358" w:rsidRDefault="00A6360C" w:rsidP="00FE788E">
            <w:pPr>
              <w:rPr>
                <w:rFonts w:asciiTheme="minorHAnsi" w:hAnsiTheme="minorHAnsi"/>
                <w:sz w:val="22"/>
                <w:szCs w:val="22"/>
              </w:rPr>
            </w:pPr>
            <w:r w:rsidRPr="00095358">
              <w:rPr>
                <w:rFonts w:asciiTheme="minorHAnsi" w:hAnsiTheme="minorHAnsi"/>
                <w:sz w:val="22"/>
                <w:szCs w:val="22"/>
              </w:rPr>
              <w:t>Resources more complex so student needs to sift through information provided at Level 3 literacy.</w:t>
            </w:r>
          </w:p>
        </w:tc>
      </w:tr>
      <w:tr w:rsidR="00A6360C" w:rsidRPr="00095358" w:rsidTr="00FE788E">
        <w:tc>
          <w:tcPr>
            <w:tcW w:w="2129" w:type="dxa"/>
          </w:tcPr>
          <w:p w:rsidR="00A6360C" w:rsidRPr="00095358" w:rsidRDefault="00A6360C" w:rsidP="00FE788E">
            <w:pPr>
              <w:rPr>
                <w:rFonts w:asciiTheme="minorHAnsi" w:hAnsiTheme="minorHAnsi"/>
                <w:b/>
                <w:sz w:val="22"/>
                <w:szCs w:val="22"/>
              </w:rPr>
            </w:pPr>
            <w:r w:rsidRPr="00095358">
              <w:rPr>
                <w:rFonts w:asciiTheme="minorHAnsi" w:hAnsiTheme="minorHAnsi"/>
                <w:b/>
                <w:sz w:val="22"/>
                <w:szCs w:val="22"/>
              </w:rPr>
              <w:t>Questions</w:t>
            </w:r>
          </w:p>
          <w:p w:rsidR="00A6360C" w:rsidRPr="00095358" w:rsidRDefault="00A6360C" w:rsidP="00FE788E">
            <w:pPr>
              <w:rPr>
                <w:rFonts w:asciiTheme="minorHAnsi" w:hAnsiTheme="minorHAnsi"/>
                <w:b/>
                <w:sz w:val="22"/>
                <w:szCs w:val="22"/>
              </w:rPr>
            </w:pPr>
          </w:p>
        </w:tc>
        <w:tc>
          <w:tcPr>
            <w:tcW w:w="2129" w:type="dxa"/>
          </w:tcPr>
          <w:p w:rsidR="00A6360C" w:rsidRPr="00095358" w:rsidRDefault="00A6360C" w:rsidP="00FE788E">
            <w:pPr>
              <w:rPr>
                <w:rFonts w:asciiTheme="minorHAnsi" w:hAnsiTheme="minorHAnsi"/>
                <w:sz w:val="22"/>
                <w:szCs w:val="22"/>
              </w:rPr>
            </w:pPr>
            <w:r w:rsidRPr="00095358">
              <w:rPr>
                <w:rFonts w:asciiTheme="minorHAnsi" w:hAnsiTheme="minorHAnsi"/>
                <w:sz w:val="22"/>
                <w:szCs w:val="22"/>
              </w:rPr>
              <w:t>Questions straightforward</w:t>
            </w:r>
          </w:p>
        </w:tc>
        <w:tc>
          <w:tcPr>
            <w:tcW w:w="2129" w:type="dxa"/>
          </w:tcPr>
          <w:p w:rsidR="00A6360C" w:rsidRPr="00095358" w:rsidRDefault="00A6360C" w:rsidP="00FE788E">
            <w:pPr>
              <w:rPr>
                <w:rFonts w:asciiTheme="minorHAnsi" w:hAnsiTheme="minorHAnsi"/>
                <w:sz w:val="22"/>
                <w:szCs w:val="22"/>
              </w:rPr>
            </w:pPr>
            <w:r w:rsidRPr="00095358">
              <w:rPr>
                <w:rFonts w:asciiTheme="minorHAnsi" w:hAnsiTheme="minorHAnsi"/>
                <w:sz w:val="22"/>
                <w:szCs w:val="22"/>
              </w:rPr>
              <w:t>Intermediate</w:t>
            </w:r>
          </w:p>
        </w:tc>
        <w:tc>
          <w:tcPr>
            <w:tcW w:w="2129" w:type="dxa"/>
          </w:tcPr>
          <w:p w:rsidR="00A6360C" w:rsidRPr="00095358" w:rsidRDefault="00A6360C" w:rsidP="00FE788E">
            <w:pPr>
              <w:rPr>
                <w:rFonts w:asciiTheme="minorHAnsi" w:hAnsiTheme="minorHAnsi"/>
                <w:sz w:val="22"/>
                <w:szCs w:val="22"/>
              </w:rPr>
            </w:pPr>
            <w:r w:rsidRPr="00095358">
              <w:rPr>
                <w:rFonts w:asciiTheme="minorHAnsi" w:hAnsiTheme="minorHAnsi"/>
                <w:sz w:val="22"/>
                <w:szCs w:val="22"/>
              </w:rPr>
              <w:t>Questions need more interpretation</w:t>
            </w:r>
          </w:p>
        </w:tc>
      </w:tr>
    </w:tbl>
    <w:p w:rsidR="00A6360C" w:rsidRPr="00095358" w:rsidRDefault="00A6360C" w:rsidP="00A6360C">
      <w:pPr>
        <w:rPr>
          <w:rFonts w:asciiTheme="minorHAnsi" w:hAnsiTheme="minorHAnsi"/>
          <w:sz w:val="22"/>
          <w:szCs w:val="22"/>
        </w:rPr>
      </w:pPr>
    </w:p>
    <w:p w:rsidR="00A6360C" w:rsidRPr="00AB5BB6" w:rsidRDefault="00A6360C" w:rsidP="00A6360C">
      <w:pPr>
        <w:rPr>
          <w:rFonts w:asciiTheme="minorHAnsi" w:hAnsiTheme="minorHAnsi"/>
          <w:sz w:val="22"/>
          <w:szCs w:val="22"/>
        </w:rPr>
      </w:pPr>
      <w:r w:rsidRPr="00AB5BB6">
        <w:rPr>
          <w:rFonts w:asciiTheme="minorHAnsi" w:hAnsiTheme="minorHAnsi"/>
          <w:sz w:val="22"/>
          <w:szCs w:val="22"/>
        </w:rPr>
        <w:lastRenderedPageBreak/>
        <w:t xml:space="preserve">This indicates that at this level students need a greater range of skills and </w:t>
      </w:r>
      <w:r>
        <w:rPr>
          <w:rFonts w:asciiTheme="minorHAnsi" w:hAnsiTheme="minorHAnsi"/>
          <w:sz w:val="22"/>
          <w:szCs w:val="22"/>
        </w:rPr>
        <w:t xml:space="preserve">that the resources used are more complex than at Level 1.  Students also receive less direction at Level 2. For example while they are told the type of graph to construct they may not be provided with the axes so that decisions around the correct size to use are part of the assessment. </w:t>
      </w:r>
    </w:p>
    <w:p w:rsidR="00A6360C" w:rsidRPr="00AB5BB6" w:rsidRDefault="00A6360C" w:rsidP="00A6360C">
      <w:pPr>
        <w:rPr>
          <w:rFonts w:asciiTheme="minorHAnsi" w:hAnsiTheme="minorHAnsi"/>
          <w:sz w:val="22"/>
          <w:szCs w:val="22"/>
        </w:rPr>
      </w:pPr>
    </w:p>
    <w:p w:rsidR="00A6360C" w:rsidRPr="00095358" w:rsidRDefault="00A6360C" w:rsidP="00A6360C">
      <w:pPr>
        <w:rPr>
          <w:rFonts w:asciiTheme="minorHAnsi" w:hAnsiTheme="minorHAnsi"/>
          <w:b/>
          <w:sz w:val="22"/>
          <w:szCs w:val="22"/>
        </w:rPr>
      </w:pPr>
      <w:r w:rsidRPr="00095358">
        <w:rPr>
          <w:rFonts w:asciiTheme="minorHAnsi" w:hAnsiTheme="minorHAnsi"/>
          <w:b/>
          <w:sz w:val="22"/>
          <w:szCs w:val="22"/>
        </w:rPr>
        <w:t>WHAT IS INVOLVED</w:t>
      </w:r>
    </w:p>
    <w:p w:rsidR="00A6360C" w:rsidRPr="00095358" w:rsidRDefault="00A6360C" w:rsidP="00A6360C">
      <w:pPr>
        <w:rPr>
          <w:rFonts w:asciiTheme="minorHAnsi" w:hAnsiTheme="minorHAnsi"/>
          <w:sz w:val="22"/>
          <w:szCs w:val="22"/>
        </w:rPr>
      </w:pPr>
      <w:r>
        <w:rPr>
          <w:rFonts w:asciiTheme="minorHAnsi" w:hAnsiTheme="minorHAnsi"/>
          <w:sz w:val="22"/>
          <w:szCs w:val="22"/>
        </w:rPr>
        <w:t xml:space="preserve">There </w:t>
      </w:r>
      <w:r w:rsidRPr="00095358">
        <w:rPr>
          <w:rFonts w:asciiTheme="minorHAnsi" w:hAnsiTheme="minorHAnsi"/>
          <w:sz w:val="22"/>
          <w:szCs w:val="22"/>
        </w:rPr>
        <w:t>are two main aspects involved:</w:t>
      </w:r>
    </w:p>
    <w:p w:rsidR="00A6360C" w:rsidRPr="00095358" w:rsidRDefault="00A6360C" w:rsidP="00A6360C">
      <w:pPr>
        <w:rPr>
          <w:rFonts w:asciiTheme="minorHAnsi" w:hAnsiTheme="minorHAnsi"/>
          <w:sz w:val="22"/>
          <w:szCs w:val="22"/>
        </w:rPr>
      </w:pPr>
    </w:p>
    <w:tbl>
      <w:tblPr>
        <w:tblStyle w:val="TableGrid"/>
        <w:tblW w:w="9180" w:type="dxa"/>
        <w:tblLayout w:type="fixed"/>
        <w:tblLook w:val="04A0" w:firstRow="1" w:lastRow="0" w:firstColumn="1" w:lastColumn="0" w:noHBand="0" w:noVBand="1"/>
      </w:tblPr>
      <w:tblGrid>
        <w:gridCol w:w="3782"/>
        <w:gridCol w:w="1713"/>
        <w:gridCol w:w="1701"/>
        <w:gridCol w:w="1984"/>
      </w:tblGrid>
      <w:tr w:rsidR="00A6360C" w:rsidRPr="00095358" w:rsidTr="00FE788E">
        <w:tc>
          <w:tcPr>
            <w:tcW w:w="3782" w:type="dxa"/>
          </w:tcPr>
          <w:p w:rsidR="00A6360C" w:rsidRPr="00095358" w:rsidRDefault="00A6360C" w:rsidP="00FE788E">
            <w:pPr>
              <w:rPr>
                <w:rFonts w:asciiTheme="minorHAnsi" w:hAnsiTheme="minorHAnsi"/>
                <w:sz w:val="22"/>
                <w:szCs w:val="22"/>
              </w:rPr>
            </w:pPr>
          </w:p>
        </w:tc>
        <w:tc>
          <w:tcPr>
            <w:tcW w:w="1713" w:type="dxa"/>
          </w:tcPr>
          <w:p w:rsidR="00A6360C" w:rsidRPr="00095358" w:rsidRDefault="00A6360C" w:rsidP="00FE788E">
            <w:pPr>
              <w:jc w:val="center"/>
              <w:rPr>
                <w:rFonts w:asciiTheme="minorHAnsi" w:hAnsiTheme="minorHAnsi"/>
                <w:b/>
                <w:bCs/>
                <w:i/>
                <w:iCs/>
                <w:color w:val="4F81BD" w:themeColor="accent1"/>
                <w:sz w:val="22"/>
                <w:szCs w:val="22"/>
              </w:rPr>
            </w:pPr>
            <w:r w:rsidRPr="00095358">
              <w:rPr>
                <w:rFonts w:asciiTheme="minorHAnsi" w:hAnsiTheme="minorHAnsi"/>
                <w:sz w:val="22"/>
                <w:szCs w:val="22"/>
              </w:rPr>
              <w:t>ACHIE</w:t>
            </w:r>
            <w:r>
              <w:rPr>
                <w:rFonts w:asciiTheme="minorHAnsi" w:hAnsiTheme="minorHAnsi"/>
                <w:sz w:val="22"/>
                <w:szCs w:val="22"/>
              </w:rPr>
              <w:t>VEMENT</w:t>
            </w:r>
          </w:p>
        </w:tc>
        <w:tc>
          <w:tcPr>
            <w:tcW w:w="1701" w:type="dxa"/>
          </w:tcPr>
          <w:p w:rsidR="00A6360C" w:rsidRPr="00095358" w:rsidRDefault="00A6360C" w:rsidP="00FE788E">
            <w:pPr>
              <w:jc w:val="center"/>
              <w:rPr>
                <w:rFonts w:asciiTheme="minorHAnsi" w:hAnsiTheme="minorHAnsi"/>
                <w:b/>
                <w:bCs/>
                <w:i/>
                <w:iCs/>
                <w:color w:val="4F81BD" w:themeColor="accent1"/>
                <w:sz w:val="22"/>
                <w:szCs w:val="22"/>
              </w:rPr>
            </w:pPr>
            <w:r w:rsidRPr="00095358">
              <w:rPr>
                <w:rFonts w:asciiTheme="minorHAnsi" w:hAnsiTheme="minorHAnsi"/>
                <w:sz w:val="22"/>
                <w:szCs w:val="22"/>
              </w:rPr>
              <w:t>MERIT</w:t>
            </w:r>
          </w:p>
        </w:tc>
        <w:tc>
          <w:tcPr>
            <w:tcW w:w="1984" w:type="dxa"/>
          </w:tcPr>
          <w:p w:rsidR="00A6360C" w:rsidRPr="00095358" w:rsidRDefault="00A6360C" w:rsidP="00FE788E">
            <w:pPr>
              <w:jc w:val="center"/>
              <w:rPr>
                <w:rFonts w:asciiTheme="minorHAnsi" w:hAnsiTheme="minorHAnsi"/>
                <w:b/>
                <w:bCs/>
                <w:i/>
                <w:iCs/>
                <w:color w:val="4F81BD" w:themeColor="accent1"/>
                <w:sz w:val="22"/>
                <w:szCs w:val="22"/>
              </w:rPr>
            </w:pPr>
            <w:r w:rsidRPr="00095358">
              <w:rPr>
                <w:rFonts w:asciiTheme="minorHAnsi" w:hAnsiTheme="minorHAnsi"/>
                <w:sz w:val="22"/>
                <w:szCs w:val="22"/>
              </w:rPr>
              <w:t>EXCELLENCE</w:t>
            </w:r>
          </w:p>
        </w:tc>
      </w:tr>
      <w:tr w:rsidR="00A6360C" w:rsidRPr="00095358" w:rsidTr="00FE788E">
        <w:tc>
          <w:tcPr>
            <w:tcW w:w="3782" w:type="dxa"/>
          </w:tcPr>
          <w:p w:rsidR="00A6360C" w:rsidRPr="00095358" w:rsidRDefault="00A6360C" w:rsidP="00FE788E">
            <w:pPr>
              <w:rPr>
                <w:rFonts w:asciiTheme="minorHAnsi" w:hAnsiTheme="minorHAnsi"/>
                <w:sz w:val="22"/>
                <w:szCs w:val="22"/>
              </w:rPr>
            </w:pPr>
            <w:r w:rsidRPr="00095358">
              <w:rPr>
                <w:rFonts w:asciiTheme="minorHAnsi" w:hAnsiTheme="minorHAnsi"/>
                <w:sz w:val="22"/>
                <w:szCs w:val="22"/>
              </w:rPr>
              <w:t>Using skills and geographic conventions in the presentation and/or interpretation of information</w:t>
            </w:r>
          </w:p>
        </w:tc>
        <w:tc>
          <w:tcPr>
            <w:tcW w:w="1713" w:type="dxa"/>
          </w:tcPr>
          <w:p w:rsidR="00A6360C" w:rsidRPr="00095358" w:rsidRDefault="00A6360C" w:rsidP="00FE788E">
            <w:pPr>
              <w:rPr>
                <w:rFonts w:asciiTheme="minorHAnsi" w:hAnsiTheme="minorHAnsi"/>
                <w:sz w:val="22"/>
                <w:szCs w:val="22"/>
              </w:rPr>
            </w:pPr>
          </w:p>
        </w:tc>
        <w:tc>
          <w:tcPr>
            <w:tcW w:w="1701" w:type="dxa"/>
          </w:tcPr>
          <w:p w:rsidR="00A6360C" w:rsidRPr="00095358" w:rsidRDefault="00A6360C" w:rsidP="00FE788E">
            <w:pPr>
              <w:rPr>
                <w:rFonts w:asciiTheme="minorHAnsi" w:hAnsiTheme="minorHAnsi"/>
                <w:sz w:val="22"/>
                <w:szCs w:val="22"/>
              </w:rPr>
            </w:pPr>
          </w:p>
        </w:tc>
        <w:tc>
          <w:tcPr>
            <w:tcW w:w="1984" w:type="dxa"/>
            <w:shd w:val="clear" w:color="auto" w:fill="000000" w:themeFill="text1"/>
          </w:tcPr>
          <w:p w:rsidR="00A6360C" w:rsidRPr="00095358" w:rsidRDefault="00A6360C" w:rsidP="00FE788E">
            <w:pPr>
              <w:rPr>
                <w:rFonts w:asciiTheme="minorHAnsi" w:hAnsiTheme="minorHAnsi"/>
                <w:sz w:val="22"/>
                <w:szCs w:val="22"/>
              </w:rPr>
            </w:pPr>
          </w:p>
        </w:tc>
      </w:tr>
      <w:tr w:rsidR="00A6360C" w:rsidRPr="00095358" w:rsidTr="00FE788E">
        <w:tc>
          <w:tcPr>
            <w:tcW w:w="3782" w:type="dxa"/>
          </w:tcPr>
          <w:p w:rsidR="00A6360C" w:rsidRPr="00095358" w:rsidRDefault="00A6360C" w:rsidP="00FE788E">
            <w:pPr>
              <w:rPr>
                <w:rFonts w:asciiTheme="minorHAnsi" w:hAnsiTheme="minorHAnsi"/>
                <w:sz w:val="22"/>
                <w:szCs w:val="22"/>
              </w:rPr>
            </w:pPr>
            <w:r w:rsidRPr="00095358">
              <w:rPr>
                <w:rFonts w:asciiTheme="minorHAnsi" w:hAnsiTheme="minorHAnsi"/>
                <w:sz w:val="22"/>
                <w:szCs w:val="22"/>
              </w:rPr>
              <w:t>Showing an understanding of geography concepts</w:t>
            </w:r>
          </w:p>
          <w:p w:rsidR="00A6360C" w:rsidRPr="00095358" w:rsidRDefault="00A6360C" w:rsidP="00FE788E">
            <w:pPr>
              <w:rPr>
                <w:rFonts w:asciiTheme="minorHAnsi" w:hAnsiTheme="minorHAnsi"/>
                <w:sz w:val="22"/>
                <w:szCs w:val="22"/>
              </w:rPr>
            </w:pPr>
          </w:p>
        </w:tc>
        <w:tc>
          <w:tcPr>
            <w:tcW w:w="1713" w:type="dxa"/>
          </w:tcPr>
          <w:p w:rsidR="00A6360C" w:rsidRPr="00095358" w:rsidRDefault="00A6360C" w:rsidP="00FE788E">
            <w:pPr>
              <w:rPr>
                <w:rFonts w:asciiTheme="minorHAnsi" w:hAnsiTheme="minorHAnsi"/>
                <w:sz w:val="22"/>
                <w:szCs w:val="22"/>
              </w:rPr>
            </w:pPr>
          </w:p>
        </w:tc>
        <w:tc>
          <w:tcPr>
            <w:tcW w:w="1701" w:type="dxa"/>
          </w:tcPr>
          <w:p w:rsidR="00A6360C" w:rsidRPr="00095358" w:rsidRDefault="00A6360C" w:rsidP="00FE788E">
            <w:pPr>
              <w:rPr>
                <w:rFonts w:asciiTheme="minorHAnsi" w:hAnsiTheme="minorHAnsi"/>
                <w:sz w:val="22"/>
                <w:szCs w:val="22"/>
              </w:rPr>
            </w:pPr>
          </w:p>
        </w:tc>
        <w:tc>
          <w:tcPr>
            <w:tcW w:w="1984" w:type="dxa"/>
            <w:shd w:val="clear" w:color="auto" w:fill="auto"/>
          </w:tcPr>
          <w:p w:rsidR="00A6360C" w:rsidRPr="00095358" w:rsidRDefault="00A6360C" w:rsidP="00FE788E">
            <w:pPr>
              <w:rPr>
                <w:rFonts w:asciiTheme="minorHAnsi" w:hAnsiTheme="minorHAnsi"/>
                <w:sz w:val="22"/>
                <w:szCs w:val="22"/>
              </w:rPr>
            </w:pPr>
          </w:p>
        </w:tc>
      </w:tr>
    </w:tbl>
    <w:p w:rsidR="00A6360C" w:rsidRPr="00095358" w:rsidRDefault="00A6360C" w:rsidP="00A6360C">
      <w:pPr>
        <w:rPr>
          <w:rFonts w:asciiTheme="minorHAnsi" w:hAnsiTheme="minorHAnsi"/>
          <w:sz w:val="22"/>
          <w:szCs w:val="22"/>
        </w:rPr>
      </w:pPr>
    </w:p>
    <w:p w:rsidR="00A6360C" w:rsidRPr="00095358" w:rsidRDefault="00A6360C" w:rsidP="00A6360C">
      <w:pPr>
        <w:rPr>
          <w:rFonts w:asciiTheme="minorHAnsi" w:hAnsiTheme="minorHAnsi"/>
          <w:b/>
          <w:sz w:val="22"/>
          <w:szCs w:val="22"/>
          <w:u w:val="single"/>
        </w:rPr>
      </w:pPr>
      <w:r w:rsidRPr="00095358">
        <w:rPr>
          <w:rFonts w:asciiTheme="minorHAnsi" w:hAnsiTheme="minorHAnsi"/>
          <w:b/>
          <w:sz w:val="22"/>
          <w:szCs w:val="22"/>
          <w:u w:val="single"/>
        </w:rPr>
        <w:t>USING SKILLS</w:t>
      </w:r>
    </w:p>
    <w:p w:rsidR="00A6360C" w:rsidRPr="00095358" w:rsidRDefault="00A6360C" w:rsidP="00A6360C">
      <w:pPr>
        <w:rPr>
          <w:rFonts w:asciiTheme="minorHAnsi" w:hAnsiTheme="minorHAnsi"/>
          <w:b/>
          <w:sz w:val="22"/>
          <w:szCs w:val="22"/>
          <w:u w:val="single"/>
        </w:rPr>
      </w:pPr>
    </w:p>
    <w:p w:rsidR="00A6360C" w:rsidRDefault="00A6360C" w:rsidP="00A6360C">
      <w:r>
        <w:t>This section only goes to a Merit level. Students can either use skills and gain Achievement or use the skills with accuracy to take them to a Merit level. The skills that are to be covered are those identified in the Skills list published on the TKI site and referred to in the Teaching and learning guidelines. This can be found at:</w:t>
      </w:r>
    </w:p>
    <w:p w:rsidR="00A6360C" w:rsidRDefault="00A6360C" w:rsidP="00A6360C"/>
    <w:p w:rsidR="00A6360C" w:rsidRDefault="00C9246A" w:rsidP="00A6360C">
      <w:hyperlink r:id="rId9" w:history="1">
        <w:r w:rsidR="00A6360C" w:rsidRPr="00E3691E">
          <w:rPr>
            <w:rStyle w:val="Hyperlink"/>
          </w:rPr>
          <w:t>http://seniorsecondary.tki.org.nz/Social-sciences/Geography/Skills-and-concepts</w:t>
        </w:r>
      </w:hyperlink>
    </w:p>
    <w:p w:rsidR="00A6360C" w:rsidRDefault="00A6360C" w:rsidP="00A6360C"/>
    <w:p w:rsidR="00A6360C" w:rsidRDefault="00A6360C" w:rsidP="00A6360C">
      <w:r>
        <w:t>This list identifies skills considered basic and those that are more complex. The expectation is that students will have covered the basic skills at Level 1 so this is a chance to scaffold these by introducing some that are more complex. If students are new to geography at this level it is important that they are provided with an opportunity to go over the basic skills first. It is good practice to start a section on skills by recapping these skills and determining the level that all students are at and going over these if necessary. For a list of these skills refer to the Geo Tips sheet for the 1.4 standard.</w:t>
      </w:r>
    </w:p>
    <w:p w:rsidR="00A6360C" w:rsidRDefault="00A6360C" w:rsidP="00A6360C"/>
    <w:p w:rsidR="00A6360C" w:rsidRDefault="00A6360C" w:rsidP="00A6360C">
      <w:pPr>
        <w:rPr>
          <w:rFonts w:asciiTheme="minorHAnsi" w:hAnsiTheme="minorHAnsi"/>
          <w:sz w:val="22"/>
          <w:szCs w:val="22"/>
        </w:rPr>
      </w:pPr>
      <w:r>
        <w:rPr>
          <w:rFonts w:asciiTheme="minorHAnsi" w:hAnsiTheme="minorHAnsi"/>
          <w:sz w:val="22"/>
          <w:szCs w:val="22"/>
        </w:rPr>
        <w:t>The skills that are considered more complex and therefore more appropriate at this level include:</w:t>
      </w:r>
    </w:p>
    <w:p w:rsidR="00A6360C" w:rsidRPr="00AB5BB6" w:rsidRDefault="00A6360C" w:rsidP="00A6360C">
      <w:pPr>
        <w:rPr>
          <w:rFonts w:asciiTheme="minorHAnsi" w:hAnsiTheme="minorHAnsi"/>
          <w:sz w:val="22"/>
          <w:szCs w:val="22"/>
        </w:rPr>
      </w:pPr>
    </w:p>
    <w:tbl>
      <w:tblPr>
        <w:tblStyle w:val="TableGrid"/>
        <w:tblW w:w="0" w:type="auto"/>
        <w:tblLook w:val="04A0" w:firstRow="1" w:lastRow="0" w:firstColumn="1" w:lastColumn="0" w:noHBand="0" w:noVBand="1"/>
      </w:tblPr>
      <w:tblGrid>
        <w:gridCol w:w="2335"/>
        <w:gridCol w:w="6674"/>
      </w:tblGrid>
      <w:tr w:rsidR="00A6360C" w:rsidRPr="00095358" w:rsidTr="00FE788E">
        <w:tc>
          <w:tcPr>
            <w:tcW w:w="2376" w:type="dxa"/>
          </w:tcPr>
          <w:p w:rsidR="00A6360C" w:rsidRPr="00095358" w:rsidRDefault="00A6360C" w:rsidP="00FE788E">
            <w:pPr>
              <w:rPr>
                <w:rFonts w:asciiTheme="minorHAnsi" w:hAnsiTheme="minorHAnsi"/>
                <w:b/>
                <w:sz w:val="22"/>
                <w:szCs w:val="22"/>
              </w:rPr>
            </w:pPr>
            <w:r>
              <w:rPr>
                <w:rFonts w:asciiTheme="minorHAnsi" w:hAnsiTheme="minorHAnsi"/>
                <w:b/>
                <w:sz w:val="22"/>
                <w:szCs w:val="22"/>
              </w:rPr>
              <w:t>LATITUDE AND LONGITUDE</w:t>
            </w:r>
          </w:p>
        </w:tc>
        <w:tc>
          <w:tcPr>
            <w:tcW w:w="6859" w:type="dxa"/>
          </w:tcPr>
          <w:p w:rsidR="00A6360C" w:rsidRPr="00095358" w:rsidRDefault="00A6360C" w:rsidP="00FE788E">
            <w:pPr>
              <w:pStyle w:val="ListParagraph"/>
              <w:numPr>
                <w:ilvl w:val="0"/>
                <w:numId w:val="1"/>
              </w:numPr>
              <w:rPr>
                <w:rFonts w:asciiTheme="minorHAnsi" w:hAnsiTheme="minorHAnsi"/>
                <w:sz w:val="22"/>
                <w:szCs w:val="22"/>
              </w:rPr>
            </w:pPr>
            <w:r>
              <w:rPr>
                <w:rFonts w:asciiTheme="minorHAnsi" w:hAnsiTheme="minorHAnsi"/>
                <w:sz w:val="22"/>
                <w:szCs w:val="22"/>
              </w:rPr>
              <w:t>Students should be able to give more accuracy by giving location using minutes and seconds.</w:t>
            </w:r>
          </w:p>
        </w:tc>
      </w:tr>
      <w:tr w:rsidR="00A6360C" w:rsidRPr="00095358" w:rsidTr="00FE788E">
        <w:tc>
          <w:tcPr>
            <w:tcW w:w="2376" w:type="dxa"/>
          </w:tcPr>
          <w:p w:rsidR="00A6360C" w:rsidRPr="00095358" w:rsidRDefault="00A6360C" w:rsidP="00FE788E">
            <w:pPr>
              <w:rPr>
                <w:rFonts w:asciiTheme="minorHAnsi" w:hAnsiTheme="minorHAnsi"/>
                <w:b/>
                <w:sz w:val="22"/>
                <w:szCs w:val="22"/>
              </w:rPr>
            </w:pPr>
            <w:r w:rsidRPr="00095358">
              <w:rPr>
                <w:rFonts w:asciiTheme="minorHAnsi" w:hAnsiTheme="minorHAnsi"/>
                <w:b/>
                <w:sz w:val="22"/>
                <w:szCs w:val="22"/>
              </w:rPr>
              <w:t>DIRECTION</w:t>
            </w:r>
          </w:p>
        </w:tc>
        <w:tc>
          <w:tcPr>
            <w:tcW w:w="6859" w:type="dxa"/>
          </w:tcPr>
          <w:p w:rsidR="00A6360C" w:rsidRPr="003D2DB3" w:rsidRDefault="00A6360C" w:rsidP="00FE788E">
            <w:pPr>
              <w:pStyle w:val="ListParagraph"/>
              <w:numPr>
                <w:ilvl w:val="0"/>
                <w:numId w:val="1"/>
              </w:numPr>
              <w:rPr>
                <w:rFonts w:asciiTheme="minorHAnsi" w:hAnsiTheme="minorHAnsi"/>
                <w:sz w:val="22"/>
                <w:szCs w:val="22"/>
              </w:rPr>
            </w:pPr>
            <w:r w:rsidRPr="00095358">
              <w:rPr>
                <w:rFonts w:asciiTheme="minorHAnsi" w:hAnsiTheme="minorHAnsi"/>
                <w:sz w:val="22"/>
                <w:szCs w:val="22"/>
              </w:rPr>
              <w:t xml:space="preserve">Be able to identify the direction of one feature from another by the use of the </w:t>
            </w:r>
            <w:r>
              <w:rPr>
                <w:rFonts w:asciiTheme="minorHAnsi" w:hAnsiTheme="minorHAnsi"/>
                <w:sz w:val="22"/>
                <w:szCs w:val="22"/>
              </w:rPr>
              <w:t>16 point compass.</w:t>
            </w:r>
          </w:p>
        </w:tc>
      </w:tr>
      <w:tr w:rsidR="00A6360C" w:rsidRPr="00095358" w:rsidTr="00FE788E">
        <w:tc>
          <w:tcPr>
            <w:tcW w:w="2376" w:type="dxa"/>
          </w:tcPr>
          <w:p w:rsidR="00A6360C" w:rsidRPr="00095358" w:rsidRDefault="00A6360C" w:rsidP="00FE788E">
            <w:pPr>
              <w:rPr>
                <w:rFonts w:asciiTheme="minorHAnsi" w:hAnsiTheme="minorHAnsi"/>
                <w:b/>
                <w:sz w:val="22"/>
                <w:szCs w:val="22"/>
              </w:rPr>
            </w:pPr>
            <w:r>
              <w:rPr>
                <w:rFonts w:asciiTheme="minorHAnsi" w:hAnsiTheme="minorHAnsi"/>
                <w:b/>
                <w:sz w:val="22"/>
                <w:szCs w:val="22"/>
              </w:rPr>
              <w:t>SCALE</w:t>
            </w:r>
          </w:p>
        </w:tc>
        <w:tc>
          <w:tcPr>
            <w:tcW w:w="6859" w:type="dxa"/>
          </w:tcPr>
          <w:p w:rsidR="00A6360C" w:rsidRDefault="00A6360C" w:rsidP="00FE788E">
            <w:pPr>
              <w:pStyle w:val="ListParagraph"/>
              <w:numPr>
                <w:ilvl w:val="0"/>
                <w:numId w:val="2"/>
              </w:numPr>
              <w:rPr>
                <w:rFonts w:asciiTheme="minorHAnsi" w:hAnsiTheme="minorHAnsi"/>
                <w:sz w:val="22"/>
                <w:szCs w:val="22"/>
              </w:rPr>
            </w:pPr>
            <w:r>
              <w:rPr>
                <w:rFonts w:asciiTheme="minorHAnsi" w:hAnsiTheme="minorHAnsi"/>
                <w:sz w:val="22"/>
                <w:szCs w:val="22"/>
              </w:rPr>
              <w:t>Be able to approximate how a ratio scale changes as the size of a map changes (reduced or enlarged)</w:t>
            </w:r>
          </w:p>
          <w:p w:rsidR="00A6360C" w:rsidRDefault="00A6360C" w:rsidP="00FE788E">
            <w:pPr>
              <w:pStyle w:val="ListParagraph"/>
              <w:numPr>
                <w:ilvl w:val="0"/>
                <w:numId w:val="2"/>
              </w:numPr>
              <w:rPr>
                <w:rFonts w:asciiTheme="minorHAnsi" w:hAnsiTheme="minorHAnsi"/>
                <w:sz w:val="22"/>
                <w:szCs w:val="22"/>
              </w:rPr>
            </w:pPr>
            <w:r>
              <w:rPr>
                <w:rFonts w:asciiTheme="minorHAnsi" w:hAnsiTheme="minorHAnsi"/>
                <w:sz w:val="22"/>
                <w:szCs w:val="22"/>
              </w:rPr>
              <w:t>Be able to change a ratio scale to a linear scale or vice versa</w:t>
            </w:r>
          </w:p>
          <w:p w:rsidR="00A6360C" w:rsidRDefault="00A6360C" w:rsidP="00FE788E">
            <w:pPr>
              <w:pStyle w:val="ListParagraph"/>
              <w:numPr>
                <w:ilvl w:val="0"/>
                <w:numId w:val="2"/>
              </w:numPr>
              <w:rPr>
                <w:rFonts w:asciiTheme="minorHAnsi" w:hAnsiTheme="minorHAnsi"/>
                <w:sz w:val="22"/>
                <w:szCs w:val="22"/>
              </w:rPr>
            </w:pPr>
            <w:r>
              <w:rPr>
                <w:rFonts w:asciiTheme="minorHAnsi" w:hAnsiTheme="minorHAnsi"/>
                <w:sz w:val="22"/>
                <w:szCs w:val="22"/>
              </w:rPr>
              <w:t>Use other types of scale like a time scale map</w:t>
            </w:r>
          </w:p>
          <w:p w:rsidR="00A6360C" w:rsidRPr="00095358" w:rsidRDefault="00A6360C" w:rsidP="00FE788E">
            <w:pPr>
              <w:pStyle w:val="ListParagraph"/>
              <w:numPr>
                <w:ilvl w:val="0"/>
                <w:numId w:val="2"/>
              </w:numPr>
              <w:rPr>
                <w:rFonts w:asciiTheme="minorHAnsi" w:hAnsiTheme="minorHAnsi"/>
                <w:sz w:val="22"/>
                <w:szCs w:val="22"/>
              </w:rPr>
            </w:pPr>
            <w:r>
              <w:rPr>
                <w:rFonts w:asciiTheme="minorHAnsi" w:hAnsiTheme="minorHAnsi"/>
                <w:sz w:val="22"/>
                <w:szCs w:val="22"/>
              </w:rPr>
              <w:t xml:space="preserve">Appreciate use of grid lines as a scale on the 1:50,000 series. </w:t>
            </w:r>
          </w:p>
        </w:tc>
      </w:tr>
      <w:tr w:rsidR="00A6360C" w:rsidRPr="00095358" w:rsidTr="00FE788E">
        <w:tc>
          <w:tcPr>
            <w:tcW w:w="2376" w:type="dxa"/>
          </w:tcPr>
          <w:p w:rsidR="00A6360C" w:rsidRPr="00095358" w:rsidRDefault="00A6360C" w:rsidP="00FE788E">
            <w:pPr>
              <w:rPr>
                <w:rFonts w:asciiTheme="minorHAnsi" w:hAnsiTheme="minorHAnsi"/>
                <w:b/>
                <w:sz w:val="22"/>
                <w:szCs w:val="22"/>
              </w:rPr>
            </w:pPr>
            <w:r>
              <w:rPr>
                <w:rFonts w:asciiTheme="minorHAnsi" w:hAnsiTheme="minorHAnsi"/>
                <w:b/>
                <w:sz w:val="22"/>
                <w:szCs w:val="22"/>
              </w:rPr>
              <w:t>GRAPHING</w:t>
            </w:r>
          </w:p>
        </w:tc>
        <w:tc>
          <w:tcPr>
            <w:tcW w:w="6859" w:type="dxa"/>
          </w:tcPr>
          <w:p w:rsidR="00A6360C" w:rsidRDefault="00A6360C" w:rsidP="00FE788E">
            <w:pPr>
              <w:pStyle w:val="ListParagraph"/>
              <w:numPr>
                <w:ilvl w:val="0"/>
                <w:numId w:val="3"/>
              </w:numPr>
              <w:rPr>
                <w:rFonts w:asciiTheme="minorHAnsi" w:hAnsiTheme="minorHAnsi"/>
                <w:sz w:val="22"/>
                <w:szCs w:val="22"/>
              </w:rPr>
            </w:pPr>
            <w:r>
              <w:rPr>
                <w:rFonts w:asciiTheme="minorHAnsi" w:hAnsiTheme="minorHAnsi"/>
                <w:sz w:val="22"/>
                <w:szCs w:val="22"/>
              </w:rPr>
              <w:t>Be able to interpret and construct a triangular graph</w:t>
            </w:r>
          </w:p>
          <w:p w:rsidR="00A6360C" w:rsidRDefault="00A6360C" w:rsidP="00FE788E">
            <w:pPr>
              <w:pStyle w:val="ListParagraph"/>
              <w:numPr>
                <w:ilvl w:val="0"/>
                <w:numId w:val="3"/>
              </w:numPr>
              <w:rPr>
                <w:rFonts w:asciiTheme="minorHAnsi" w:hAnsiTheme="minorHAnsi"/>
                <w:sz w:val="22"/>
                <w:szCs w:val="22"/>
              </w:rPr>
            </w:pPr>
            <w:r>
              <w:rPr>
                <w:rFonts w:asciiTheme="minorHAnsi" w:hAnsiTheme="minorHAnsi"/>
                <w:sz w:val="22"/>
                <w:szCs w:val="22"/>
              </w:rPr>
              <w:t>Be able to construct and interpret cumulative graphs</w:t>
            </w:r>
          </w:p>
          <w:p w:rsidR="00A6360C" w:rsidRDefault="00A6360C" w:rsidP="00FE788E">
            <w:pPr>
              <w:pStyle w:val="ListParagraph"/>
              <w:numPr>
                <w:ilvl w:val="0"/>
                <w:numId w:val="3"/>
              </w:numPr>
              <w:rPr>
                <w:rFonts w:asciiTheme="minorHAnsi" w:hAnsiTheme="minorHAnsi"/>
                <w:sz w:val="22"/>
                <w:szCs w:val="22"/>
              </w:rPr>
            </w:pPr>
            <w:r>
              <w:rPr>
                <w:rFonts w:asciiTheme="minorHAnsi" w:hAnsiTheme="minorHAnsi"/>
                <w:sz w:val="22"/>
                <w:szCs w:val="22"/>
              </w:rPr>
              <w:t xml:space="preserve">Be able to construct and interpret </w:t>
            </w:r>
            <w:proofErr w:type="spellStart"/>
            <w:r>
              <w:rPr>
                <w:rFonts w:asciiTheme="minorHAnsi" w:hAnsiTheme="minorHAnsi"/>
                <w:sz w:val="22"/>
                <w:szCs w:val="22"/>
              </w:rPr>
              <w:t>scattergraphs</w:t>
            </w:r>
            <w:proofErr w:type="spellEnd"/>
            <w:r>
              <w:rPr>
                <w:rFonts w:asciiTheme="minorHAnsi" w:hAnsiTheme="minorHAnsi"/>
                <w:sz w:val="22"/>
                <w:szCs w:val="22"/>
              </w:rPr>
              <w:t xml:space="preserve"> </w:t>
            </w:r>
          </w:p>
          <w:p w:rsidR="00A6360C" w:rsidRDefault="00A6360C" w:rsidP="00FE788E">
            <w:pPr>
              <w:pStyle w:val="ListParagraph"/>
              <w:numPr>
                <w:ilvl w:val="0"/>
                <w:numId w:val="3"/>
              </w:numPr>
              <w:rPr>
                <w:rFonts w:asciiTheme="minorHAnsi" w:hAnsiTheme="minorHAnsi"/>
                <w:sz w:val="22"/>
                <w:szCs w:val="22"/>
              </w:rPr>
            </w:pPr>
            <w:r>
              <w:rPr>
                <w:rFonts w:asciiTheme="minorHAnsi" w:hAnsiTheme="minorHAnsi"/>
                <w:sz w:val="22"/>
                <w:szCs w:val="22"/>
              </w:rPr>
              <w:t>Be able to construct and interpret positive/negative graphs</w:t>
            </w:r>
          </w:p>
          <w:p w:rsidR="00A6360C" w:rsidRDefault="00A6360C" w:rsidP="00FE788E">
            <w:pPr>
              <w:pStyle w:val="ListParagraph"/>
              <w:numPr>
                <w:ilvl w:val="0"/>
                <w:numId w:val="3"/>
              </w:numPr>
              <w:rPr>
                <w:rFonts w:asciiTheme="minorHAnsi" w:hAnsiTheme="minorHAnsi"/>
                <w:sz w:val="22"/>
                <w:szCs w:val="22"/>
              </w:rPr>
            </w:pPr>
            <w:r>
              <w:rPr>
                <w:rFonts w:asciiTheme="minorHAnsi" w:hAnsiTheme="minorHAnsi"/>
                <w:sz w:val="22"/>
                <w:szCs w:val="22"/>
              </w:rPr>
              <w:t>Be able to construct and interpret statistical maps</w:t>
            </w:r>
          </w:p>
          <w:p w:rsidR="00A6360C" w:rsidRPr="00095358" w:rsidRDefault="00A6360C" w:rsidP="00FE788E">
            <w:pPr>
              <w:pStyle w:val="ListParagraph"/>
              <w:numPr>
                <w:ilvl w:val="0"/>
                <w:numId w:val="3"/>
              </w:numPr>
              <w:rPr>
                <w:rFonts w:asciiTheme="minorHAnsi" w:hAnsiTheme="minorHAnsi"/>
                <w:sz w:val="22"/>
                <w:szCs w:val="22"/>
              </w:rPr>
            </w:pPr>
            <w:r>
              <w:rPr>
                <w:rFonts w:asciiTheme="minorHAnsi" w:hAnsiTheme="minorHAnsi"/>
                <w:sz w:val="22"/>
                <w:szCs w:val="22"/>
              </w:rPr>
              <w:lastRenderedPageBreak/>
              <w:t>Be able to construct and interpret proportional circle maps</w:t>
            </w:r>
          </w:p>
        </w:tc>
      </w:tr>
      <w:tr w:rsidR="00A6360C" w:rsidRPr="00095358" w:rsidTr="00FE788E">
        <w:tc>
          <w:tcPr>
            <w:tcW w:w="2376" w:type="dxa"/>
          </w:tcPr>
          <w:p w:rsidR="00A6360C" w:rsidRPr="00095358" w:rsidRDefault="00A6360C" w:rsidP="00FE788E">
            <w:pPr>
              <w:rPr>
                <w:rFonts w:asciiTheme="minorHAnsi" w:hAnsiTheme="minorHAnsi"/>
                <w:b/>
                <w:sz w:val="22"/>
                <w:szCs w:val="22"/>
              </w:rPr>
            </w:pPr>
            <w:r>
              <w:rPr>
                <w:rFonts w:asciiTheme="minorHAnsi" w:hAnsiTheme="minorHAnsi"/>
                <w:b/>
                <w:sz w:val="22"/>
                <w:szCs w:val="22"/>
              </w:rPr>
              <w:lastRenderedPageBreak/>
              <w:t>TABLES</w:t>
            </w:r>
          </w:p>
        </w:tc>
        <w:tc>
          <w:tcPr>
            <w:tcW w:w="6859" w:type="dxa"/>
          </w:tcPr>
          <w:p w:rsidR="00A6360C" w:rsidRDefault="00A6360C" w:rsidP="00FE788E">
            <w:pPr>
              <w:pStyle w:val="ListParagraph"/>
              <w:numPr>
                <w:ilvl w:val="0"/>
                <w:numId w:val="4"/>
              </w:numPr>
              <w:rPr>
                <w:rFonts w:asciiTheme="minorHAnsi" w:hAnsiTheme="minorHAnsi"/>
                <w:sz w:val="22"/>
                <w:szCs w:val="22"/>
              </w:rPr>
            </w:pPr>
            <w:r>
              <w:rPr>
                <w:rFonts w:asciiTheme="minorHAnsi" w:hAnsiTheme="minorHAnsi"/>
                <w:sz w:val="22"/>
                <w:szCs w:val="22"/>
              </w:rPr>
              <w:t>Be able to select correct information from a table</w:t>
            </w:r>
          </w:p>
          <w:p w:rsidR="00A6360C" w:rsidRPr="00095358" w:rsidRDefault="00A6360C" w:rsidP="00FE788E">
            <w:pPr>
              <w:pStyle w:val="ListParagraph"/>
              <w:numPr>
                <w:ilvl w:val="0"/>
                <w:numId w:val="4"/>
              </w:numPr>
              <w:rPr>
                <w:rFonts w:asciiTheme="minorHAnsi" w:hAnsiTheme="minorHAnsi"/>
                <w:sz w:val="22"/>
                <w:szCs w:val="22"/>
              </w:rPr>
            </w:pPr>
            <w:r>
              <w:rPr>
                <w:rFonts w:asciiTheme="minorHAnsi" w:hAnsiTheme="minorHAnsi"/>
                <w:sz w:val="22"/>
                <w:szCs w:val="22"/>
              </w:rPr>
              <w:t>Be able to calculate % change.</w:t>
            </w:r>
          </w:p>
        </w:tc>
      </w:tr>
    </w:tbl>
    <w:p w:rsidR="00A6360C" w:rsidRPr="00095358" w:rsidRDefault="00A6360C" w:rsidP="00A6360C">
      <w:pPr>
        <w:rPr>
          <w:rFonts w:asciiTheme="minorHAnsi" w:hAnsiTheme="minorHAnsi"/>
          <w:sz w:val="22"/>
          <w:szCs w:val="22"/>
        </w:rPr>
      </w:pPr>
    </w:p>
    <w:p w:rsidR="00A6360C" w:rsidRDefault="00A6360C" w:rsidP="00A6360C">
      <w:pPr>
        <w:rPr>
          <w:rFonts w:asciiTheme="minorHAnsi" w:hAnsiTheme="minorHAnsi"/>
          <w:b/>
          <w:sz w:val="22"/>
          <w:szCs w:val="22"/>
        </w:rPr>
      </w:pPr>
    </w:p>
    <w:p w:rsidR="00A6360C" w:rsidRPr="00095358" w:rsidRDefault="00A6360C" w:rsidP="00A6360C">
      <w:pPr>
        <w:rPr>
          <w:rFonts w:asciiTheme="minorHAnsi" w:hAnsiTheme="minorHAnsi"/>
          <w:b/>
          <w:sz w:val="22"/>
          <w:szCs w:val="22"/>
        </w:rPr>
      </w:pPr>
      <w:r w:rsidRPr="00095358">
        <w:rPr>
          <w:rFonts w:asciiTheme="minorHAnsi" w:hAnsiTheme="minorHAnsi"/>
          <w:b/>
          <w:sz w:val="22"/>
          <w:szCs w:val="22"/>
        </w:rPr>
        <w:t>DIFFERENCE BETWEEN THE GRADES</w:t>
      </w:r>
    </w:p>
    <w:p w:rsidR="00A6360C" w:rsidRPr="00095358" w:rsidRDefault="00A6360C" w:rsidP="00A6360C">
      <w:pPr>
        <w:rPr>
          <w:rFonts w:asciiTheme="minorHAnsi" w:hAnsiTheme="minorHAnsi"/>
          <w:sz w:val="22"/>
          <w:szCs w:val="22"/>
        </w:rPr>
      </w:pPr>
    </w:p>
    <w:p w:rsidR="00A6360C" w:rsidRPr="00095358" w:rsidRDefault="00A6360C" w:rsidP="00A6360C">
      <w:pPr>
        <w:rPr>
          <w:rFonts w:asciiTheme="minorHAnsi" w:hAnsiTheme="minorHAnsi"/>
          <w:sz w:val="22"/>
          <w:szCs w:val="22"/>
        </w:rPr>
      </w:pPr>
      <w:r w:rsidRPr="00095358">
        <w:rPr>
          <w:rFonts w:asciiTheme="minorHAnsi" w:hAnsiTheme="minorHAnsi"/>
          <w:sz w:val="22"/>
          <w:szCs w:val="22"/>
        </w:rPr>
        <w:t>The difference between Achievement</w:t>
      </w:r>
      <w:r>
        <w:rPr>
          <w:rFonts w:asciiTheme="minorHAnsi" w:hAnsiTheme="minorHAnsi"/>
          <w:sz w:val="22"/>
          <w:szCs w:val="22"/>
        </w:rPr>
        <w:t xml:space="preserve"> and Merit</w:t>
      </w:r>
      <w:r w:rsidRPr="00095358">
        <w:rPr>
          <w:rFonts w:asciiTheme="minorHAnsi" w:hAnsiTheme="minorHAnsi"/>
          <w:sz w:val="22"/>
          <w:szCs w:val="22"/>
        </w:rPr>
        <w:t xml:space="preserve"> is based on the accuracy and precision of the skills used. This refers to such aspects as the use of conventions (Maps need a frame, direction, </w:t>
      </w:r>
      <w:proofErr w:type="spellStart"/>
      <w:r w:rsidRPr="00095358">
        <w:rPr>
          <w:rFonts w:asciiTheme="minorHAnsi" w:hAnsiTheme="minorHAnsi"/>
          <w:sz w:val="22"/>
          <w:szCs w:val="22"/>
        </w:rPr>
        <w:t>colour</w:t>
      </w:r>
      <w:proofErr w:type="spellEnd"/>
      <w:r w:rsidRPr="00095358">
        <w:rPr>
          <w:rFonts w:asciiTheme="minorHAnsi" w:hAnsiTheme="minorHAnsi"/>
          <w:sz w:val="22"/>
          <w:szCs w:val="22"/>
        </w:rPr>
        <w:t>, key or labels, scale and title) and graphs (even scale, labeled axes, accurately plotted points, neatness such as use of a ruler and shading and a title).</w:t>
      </w:r>
    </w:p>
    <w:p w:rsidR="00A6360C" w:rsidRPr="00095358" w:rsidRDefault="00A6360C" w:rsidP="00A6360C">
      <w:pPr>
        <w:rPr>
          <w:rFonts w:asciiTheme="minorHAnsi" w:hAnsiTheme="minorHAnsi"/>
          <w:sz w:val="22"/>
          <w:szCs w:val="22"/>
        </w:rPr>
      </w:pPr>
    </w:p>
    <w:p w:rsidR="00A6360C" w:rsidRPr="00095358" w:rsidRDefault="00A6360C" w:rsidP="00A6360C">
      <w:pPr>
        <w:rPr>
          <w:rFonts w:asciiTheme="minorHAnsi" w:hAnsiTheme="minorHAnsi"/>
          <w:sz w:val="22"/>
          <w:szCs w:val="22"/>
        </w:rPr>
      </w:pPr>
      <w:r w:rsidRPr="00095358">
        <w:rPr>
          <w:rFonts w:asciiTheme="minorHAnsi" w:hAnsiTheme="minorHAnsi"/>
          <w:sz w:val="22"/>
          <w:szCs w:val="22"/>
        </w:rPr>
        <w:t xml:space="preserve">Skills are also differentiated into those that are the basic only and those that are more complex. Some skills may cover both but require greater accuracy for higher levels.  For example if a student can locate a named feature on a précis map there may be a greater limit for Achievement and a smaller more accurate limit for </w:t>
      </w:r>
      <w:r>
        <w:rPr>
          <w:rFonts w:asciiTheme="minorHAnsi" w:hAnsiTheme="minorHAnsi"/>
          <w:sz w:val="22"/>
          <w:szCs w:val="22"/>
        </w:rPr>
        <w:t>Merit</w:t>
      </w:r>
      <w:r w:rsidRPr="00095358">
        <w:rPr>
          <w:rFonts w:asciiTheme="minorHAnsi" w:hAnsiTheme="minorHAnsi"/>
          <w:sz w:val="22"/>
          <w:szCs w:val="22"/>
        </w:rPr>
        <w:t xml:space="preserve">. </w:t>
      </w:r>
    </w:p>
    <w:p w:rsidR="00A6360C" w:rsidRPr="00095358" w:rsidRDefault="00A6360C" w:rsidP="00A6360C">
      <w:pPr>
        <w:rPr>
          <w:rFonts w:asciiTheme="minorHAnsi" w:hAnsiTheme="minorHAnsi"/>
          <w:sz w:val="22"/>
          <w:szCs w:val="22"/>
        </w:rPr>
      </w:pPr>
    </w:p>
    <w:p w:rsidR="00A6360C" w:rsidRPr="00095358" w:rsidRDefault="00A6360C" w:rsidP="00A6360C">
      <w:pPr>
        <w:rPr>
          <w:rFonts w:asciiTheme="minorHAnsi" w:hAnsiTheme="minorHAnsi"/>
          <w:sz w:val="22"/>
          <w:szCs w:val="22"/>
        </w:rPr>
      </w:pPr>
      <w:r w:rsidRPr="00095358">
        <w:rPr>
          <w:rFonts w:asciiTheme="minorHAnsi" w:hAnsiTheme="minorHAnsi"/>
          <w:b/>
          <w:sz w:val="22"/>
          <w:szCs w:val="22"/>
        </w:rPr>
        <w:t>Achievement</w:t>
      </w:r>
      <w:r w:rsidRPr="00095358">
        <w:rPr>
          <w:rFonts w:asciiTheme="minorHAnsi" w:hAnsiTheme="minorHAnsi"/>
          <w:sz w:val="22"/>
          <w:szCs w:val="22"/>
        </w:rPr>
        <w:t xml:space="preserve"> requires a certain number of the skills used to be completed </w:t>
      </w:r>
      <w:r>
        <w:rPr>
          <w:rFonts w:asciiTheme="minorHAnsi" w:hAnsiTheme="minorHAnsi"/>
          <w:sz w:val="22"/>
          <w:szCs w:val="22"/>
        </w:rPr>
        <w:t xml:space="preserve">correctly </w:t>
      </w:r>
      <w:r w:rsidRPr="00095358">
        <w:rPr>
          <w:rFonts w:asciiTheme="minorHAnsi" w:hAnsiTheme="minorHAnsi"/>
          <w:sz w:val="22"/>
          <w:szCs w:val="22"/>
        </w:rPr>
        <w:t>using basic conventions.</w:t>
      </w:r>
    </w:p>
    <w:p w:rsidR="00A6360C" w:rsidRPr="00095358" w:rsidRDefault="00A6360C" w:rsidP="00A6360C">
      <w:pPr>
        <w:rPr>
          <w:rFonts w:asciiTheme="minorHAnsi" w:hAnsiTheme="minorHAnsi"/>
          <w:sz w:val="22"/>
          <w:szCs w:val="22"/>
        </w:rPr>
      </w:pPr>
      <w:r w:rsidRPr="00095358">
        <w:rPr>
          <w:rFonts w:asciiTheme="minorHAnsi" w:hAnsiTheme="minorHAnsi"/>
          <w:b/>
          <w:sz w:val="22"/>
          <w:szCs w:val="22"/>
        </w:rPr>
        <w:t>Merit</w:t>
      </w:r>
      <w:r w:rsidRPr="00095358">
        <w:rPr>
          <w:rFonts w:asciiTheme="minorHAnsi" w:hAnsiTheme="minorHAnsi"/>
          <w:sz w:val="22"/>
          <w:szCs w:val="22"/>
        </w:rPr>
        <w:t xml:space="preserve"> requires </w:t>
      </w:r>
      <w:r>
        <w:rPr>
          <w:rFonts w:asciiTheme="minorHAnsi" w:hAnsiTheme="minorHAnsi"/>
          <w:sz w:val="22"/>
          <w:szCs w:val="22"/>
        </w:rPr>
        <w:t xml:space="preserve">a higher number of skills to be completed with more precision of which some are at a more advance level </w:t>
      </w:r>
    </w:p>
    <w:p w:rsidR="00A6360C" w:rsidRPr="00095358" w:rsidRDefault="00A6360C" w:rsidP="00A6360C">
      <w:pPr>
        <w:rPr>
          <w:rFonts w:asciiTheme="minorHAnsi" w:hAnsiTheme="minorHAnsi"/>
          <w:sz w:val="22"/>
          <w:szCs w:val="22"/>
        </w:rPr>
      </w:pPr>
    </w:p>
    <w:p w:rsidR="00A6360C" w:rsidRPr="00095358" w:rsidRDefault="00A6360C" w:rsidP="00A6360C">
      <w:pPr>
        <w:rPr>
          <w:rFonts w:asciiTheme="minorHAnsi" w:hAnsiTheme="minorHAnsi"/>
          <w:b/>
          <w:sz w:val="22"/>
          <w:szCs w:val="22"/>
          <w:u w:val="single"/>
        </w:rPr>
      </w:pPr>
      <w:r w:rsidRPr="00095358">
        <w:rPr>
          <w:rFonts w:asciiTheme="minorHAnsi" w:hAnsiTheme="minorHAnsi"/>
          <w:b/>
          <w:sz w:val="22"/>
          <w:szCs w:val="22"/>
          <w:u w:val="single"/>
        </w:rPr>
        <w:t>UNDERSTANDING OF GEOGRAPHIC CONCEPTS</w:t>
      </w:r>
    </w:p>
    <w:p w:rsidR="00A6360C" w:rsidRPr="00095358" w:rsidRDefault="00A6360C" w:rsidP="00A6360C">
      <w:pPr>
        <w:rPr>
          <w:rFonts w:asciiTheme="minorHAnsi" w:hAnsiTheme="minorHAnsi"/>
          <w:b/>
          <w:sz w:val="22"/>
          <w:szCs w:val="22"/>
        </w:rPr>
      </w:pPr>
    </w:p>
    <w:p w:rsidR="00A6360C" w:rsidRPr="00095358" w:rsidRDefault="00A6360C" w:rsidP="00A6360C">
      <w:pPr>
        <w:rPr>
          <w:rFonts w:asciiTheme="minorHAnsi" w:hAnsiTheme="minorHAnsi"/>
          <w:sz w:val="22"/>
          <w:szCs w:val="22"/>
        </w:rPr>
      </w:pPr>
      <w:r w:rsidRPr="00095358">
        <w:rPr>
          <w:rFonts w:asciiTheme="minorHAnsi" w:hAnsiTheme="minorHAnsi"/>
          <w:sz w:val="22"/>
          <w:szCs w:val="22"/>
        </w:rPr>
        <w:t xml:space="preserve">This section of the standard goes up to excellence. The concepts to be applied are the Key Concepts identified in the Teaching and Learning guidelines unless signaled otherwise in the assessment specifications (for example Maori concepts may apply). </w:t>
      </w:r>
    </w:p>
    <w:p w:rsidR="00A6360C" w:rsidRPr="00095358" w:rsidRDefault="00A6360C" w:rsidP="00A6360C">
      <w:pPr>
        <w:rPr>
          <w:rFonts w:asciiTheme="minorHAnsi" w:hAnsiTheme="minorHAnsi"/>
          <w:sz w:val="22"/>
          <w:szCs w:val="22"/>
        </w:rPr>
      </w:pPr>
    </w:p>
    <w:p w:rsidR="00A6360C" w:rsidRPr="00095358" w:rsidRDefault="00A6360C" w:rsidP="00A6360C">
      <w:pPr>
        <w:rPr>
          <w:rFonts w:asciiTheme="minorHAnsi" w:hAnsiTheme="minorHAnsi"/>
          <w:sz w:val="22"/>
          <w:szCs w:val="22"/>
        </w:rPr>
      </w:pPr>
      <w:r w:rsidRPr="00095358">
        <w:rPr>
          <w:rFonts w:asciiTheme="minorHAnsi" w:hAnsiTheme="minorHAnsi"/>
          <w:sz w:val="22"/>
          <w:szCs w:val="22"/>
        </w:rPr>
        <w:t>Key concepts can be found at:</w:t>
      </w:r>
    </w:p>
    <w:p w:rsidR="00A6360C" w:rsidRPr="00095358" w:rsidRDefault="00C9246A" w:rsidP="00A6360C">
      <w:pPr>
        <w:rPr>
          <w:rFonts w:asciiTheme="minorHAnsi" w:hAnsiTheme="minorHAnsi"/>
          <w:sz w:val="22"/>
          <w:szCs w:val="22"/>
        </w:rPr>
      </w:pPr>
      <w:hyperlink r:id="rId10" w:history="1">
        <w:r w:rsidR="00A6360C" w:rsidRPr="00095358">
          <w:rPr>
            <w:rStyle w:val="Hyperlink"/>
            <w:rFonts w:asciiTheme="minorHAnsi" w:hAnsiTheme="minorHAnsi"/>
            <w:sz w:val="22"/>
            <w:szCs w:val="22"/>
          </w:rPr>
          <w:t>http://seniorsecondary.tki.org.nz/Social-sciences/Geography/Key-concepts</w:t>
        </w:r>
      </w:hyperlink>
    </w:p>
    <w:p w:rsidR="00A6360C" w:rsidRPr="00095358" w:rsidRDefault="00A6360C" w:rsidP="00A6360C">
      <w:pPr>
        <w:rPr>
          <w:rFonts w:asciiTheme="minorHAnsi" w:hAnsiTheme="minorHAnsi"/>
          <w:sz w:val="22"/>
          <w:szCs w:val="22"/>
        </w:rPr>
      </w:pPr>
    </w:p>
    <w:p w:rsidR="00A6360C" w:rsidRPr="00095358" w:rsidRDefault="00A6360C" w:rsidP="00A6360C">
      <w:pPr>
        <w:rPr>
          <w:rFonts w:asciiTheme="minorHAnsi" w:hAnsiTheme="minorHAnsi"/>
          <w:sz w:val="22"/>
          <w:szCs w:val="22"/>
        </w:rPr>
      </w:pPr>
      <w:r w:rsidRPr="00095358">
        <w:rPr>
          <w:rFonts w:asciiTheme="minorHAnsi" w:hAnsiTheme="minorHAnsi"/>
          <w:sz w:val="22"/>
          <w:szCs w:val="22"/>
        </w:rPr>
        <w:t>Maori concepts can be found at:</w:t>
      </w:r>
    </w:p>
    <w:p w:rsidR="00A6360C" w:rsidRPr="00095358" w:rsidRDefault="00C9246A" w:rsidP="00A6360C">
      <w:pPr>
        <w:rPr>
          <w:rFonts w:asciiTheme="minorHAnsi" w:hAnsiTheme="minorHAnsi"/>
          <w:sz w:val="22"/>
          <w:szCs w:val="22"/>
        </w:rPr>
      </w:pPr>
      <w:hyperlink r:id="rId11" w:history="1">
        <w:r w:rsidR="00A6360C" w:rsidRPr="00095358">
          <w:rPr>
            <w:rStyle w:val="Hyperlink"/>
            <w:rFonts w:asciiTheme="minorHAnsi" w:hAnsiTheme="minorHAnsi"/>
            <w:sz w:val="22"/>
            <w:szCs w:val="22"/>
          </w:rPr>
          <w:t>http://seniorsecondary.tki.org.nz/Social-sciences/Geography/Pedagogy/Social-inquiry/Glossary</w:t>
        </w:r>
      </w:hyperlink>
    </w:p>
    <w:p w:rsidR="00A6360C" w:rsidRPr="00095358" w:rsidRDefault="00A6360C" w:rsidP="00A6360C">
      <w:pPr>
        <w:rPr>
          <w:rFonts w:asciiTheme="minorHAnsi" w:hAnsiTheme="minorHAnsi"/>
          <w:sz w:val="22"/>
          <w:szCs w:val="22"/>
        </w:rPr>
      </w:pPr>
    </w:p>
    <w:p w:rsidR="00A6360C" w:rsidRDefault="00A6360C" w:rsidP="00A6360C">
      <w:pPr>
        <w:rPr>
          <w:rFonts w:asciiTheme="minorHAnsi" w:hAnsiTheme="minorHAnsi"/>
          <w:sz w:val="22"/>
          <w:szCs w:val="22"/>
        </w:rPr>
      </w:pPr>
      <w:r w:rsidRPr="00095358">
        <w:rPr>
          <w:rFonts w:asciiTheme="minorHAnsi" w:hAnsiTheme="minorHAnsi"/>
          <w:sz w:val="22"/>
          <w:szCs w:val="22"/>
        </w:rPr>
        <w:t>In most cases the students will be provided with a definition of the concept at this level. Students should read this definition carefully and refer to it in an answer. The concept must be applied to the environment given.</w:t>
      </w:r>
    </w:p>
    <w:p w:rsidR="00A6360C" w:rsidRDefault="00A6360C" w:rsidP="00A6360C">
      <w:pPr>
        <w:rPr>
          <w:rFonts w:asciiTheme="minorHAnsi" w:hAnsiTheme="minorHAnsi"/>
          <w:sz w:val="22"/>
          <w:szCs w:val="22"/>
        </w:rPr>
      </w:pPr>
    </w:p>
    <w:p w:rsidR="00A6360C" w:rsidRPr="00095358" w:rsidRDefault="00A6360C" w:rsidP="00A6360C">
      <w:pPr>
        <w:rPr>
          <w:rFonts w:asciiTheme="minorHAnsi" w:hAnsiTheme="minorHAnsi"/>
          <w:sz w:val="22"/>
          <w:szCs w:val="22"/>
        </w:rPr>
      </w:pPr>
      <w:r>
        <w:rPr>
          <w:rFonts w:asciiTheme="minorHAnsi" w:hAnsiTheme="minorHAnsi"/>
          <w:sz w:val="22"/>
          <w:szCs w:val="22"/>
        </w:rPr>
        <w:t>It is important that students use good geographic terminology in order to gain good marks for their descriptions. Keeping a glossary of geographic terms is useful for this as is practice at writing academic answers.</w:t>
      </w:r>
    </w:p>
    <w:p w:rsidR="00A6360C" w:rsidRPr="00095358" w:rsidRDefault="00A6360C" w:rsidP="00A6360C">
      <w:pPr>
        <w:rPr>
          <w:rFonts w:asciiTheme="minorHAnsi" w:hAnsiTheme="minorHAnsi"/>
          <w:sz w:val="22"/>
          <w:szCs w:val="22"/>
        </w:rPr>
      </w:pPr>
    </w:p>
    <w:p w:rsidR="00A6360C" w:rsidRPr="00095358" w:rsidRDefault="00A6360C" w:rsidP="00A6360C">
      <w:pPr>
        <w:rPr>
          <w:rFonts w:asciiTheme="minorHAnsi" w:hAnsiTheme="minorHAnsi"/>
          <w:b/>
          <w:sz w:val="22"/>
          <w:szCs w:val="22"/>
        </w:rPr>
      </w:pPr>
      <w:r w:rsidRPr="00095358">
        <w:rPr>
          <w:rFonts w:asciiTheme="minorHAnsi" w:hAnsiTheme="minorHAnsi"/>
          <w:b/>
          <w:sz w:val="22"/>
          <w:szCs w:val="22"/>
        </w:rPr>
        <w:t>WHAT THE PAPER WILL LOOK LIKE</w:t>
      </w:r>
    </w:p>
    <w:p w:rsidR="00A6360C" w:rsidRPr="00095358" w:rsidRDefault="00A6360C" w:rsidP="00A6360C">
      <w:pPr>
        <w:rPr>
          <w:rFonts w:asciiTheme="minorHAnsi" w:hAnsiTheme="minorHAnsi"/>
          <w:b/>
          <w:sz w:val="22"/>
          <w:szCs w:val="22"/>
        </w:rPr>
      </w:pPr>
    </w:p>
    <w:p w:rsidR="00A6360C" w:rsidRPr="00095358" w:rsidRDefault="00A6360C" w:rsidP="00A6360C">
      <w:pPr>
        <w:rPr>
          <w:rFonts w:asciiTheme="minorHAnsi" w:hAnsiTheme="minorHAnsi"/>
          <w:sz w:val="22"/>
          <w:szCs w:val="22"/>
        </w:rPr>
      </w:pPr>
      <w:r w:rsidRPr="00095358">
        <w:rPr>
          <w:rFonts w:asciiTheme="minorHAnsi" w:hAnsiTheme="minorHAnsi"/>
          <w:sz w:val="22"/>
          <w:szCs w:val="22"/>
        </w:rPr>
        <w:t xml:space="preserve">The paper is marked using the grade score marking principle. The assessment consists of 3 questions with each broken down into parts. Within each question are a range of skills and concepts to be completed. </w:t>
      </w:r>
      <w:r>
        <w:rPr>
          <w:rFonts w:asciiTheme="minorHAnsi" w:hAnsiTheme="minorHAnsi"/>
          <w:sz w:val="22"/>
          <w:szCs w:val="22"/>
        </w:rPr>
        <w:t xml:space="preserve"> </w:t>
      </w:r>
      <w:r w:rsidRPr="00095358">
        <w:rPr>
          <w:rFonts w:asciiTheme="minorHAnsi" w:hAnsiTheme="minorHAnsi"/>
          <w:sz w:val="22"/>
          <w:szCs w:val="22"/>
        </w:rPr>
        <w:t>Marks out of 8 are then awarded as to how many are answered at each level for each question.</w:t>
      </w:r>
    </w:p>
    <w:p w:rsidR="00A6360C" w:rsidRPr="00095358" w:rsidRDefault="00A6360C" w:rsidP="00A6360C">
      <w:pPr>
        <w:rPr>
          <w:rFonts w:asciiTheme="minorHAnsi" w:hAnsiTheme="minorHAnsi"/>
          <w:b/>
          <w:sz w:val="22"/>
          <w:szCs w:val="22"/>
        </w:rPr>
      </w:pPr>
    </w:p>
    <w:p w:rsidR="00C9246A" w:rsidRDefault="00C9246A" w:rsidP="00A6360C">
      <w:pPr>
        <w:rPr>
          <w:rFonts w:asciiTheme="minorHAnsi" w:hAnsiTheme="minorHAnsi"/>
          <w:b/>
          <w:sz w:val="22"/>
          <w:szCs w:val="22"/>
        </w:rPr>
      </w:pPr>
    </w:p>
    <w:p w:rsidR="00C9246A" w:rsidRDefault="00C9246A" w:rsidP="00A6360C">
      <w:pPr>
        <w:rPr>
          <w:rFonts w:asciiTheme="minorHAnsi" w:hAnsiTheme="minorHAnsi"/>
          <w:b/>
          <w:sz w:val="22"/>
          <w:szCs w:val="22"/>
        </w:rPr>
      </w:pPr>
    </w:p>
    <w:p w:rsidR="00A6360C" w:rsidRPr="00095358" w:rsidRDefault="00A6360C" w:rsidP="00A6360C">
      <w:pPr>
        <w:rPr>
          <w:rFonts w:asciiTheme="minorHAnsi" w:hAnsiTheme="minorHAnsi"/>
          <w:b/>
          <w:sz w:val="22"/>
          <w:szCs w:val="22"/>
        </w:rPr>
      </w:pPr>
      <w:r w:rsidRPr="00095358">
        <w:rPr>
          <w:rFonts w:asciiTheme="minorHAnsi" w:hAnsiTheme="minorHAnsi"/>
          <w:b/>
          <w:sz w:val="22"/>
          <w:szCs w:val="22"/>
        </w:rPr>
        <w:lastRenderedPageBreak/>
        <w:t xml:space="preserve">HOW TO TEACH SKILLS AND CONCEPTS </w:t>
      </w:r>
    </w:p>
    <w:p w:rsidR="00A6360C" w:rsidRPr="00095358" w:rsidRDefault="00A6360C" w:rsidP="00A6360C">
      <w:pPr>
        <w:rPr>
          <w:rFonts w:asciiTheme="minorHAnsi" w:hAnsiTheme="minorHAnsi"/>
          <w:b/>
          <w:sz w:val="22"/>
          <w:szCs w:val="22"/>
        </w:rPr>
      </w:pPr>
    </w:p>
    <w:p w:rsidR="00A6360C" w:rsidRPr="00095358" w:rsidRDefault="00A6360C" w:rsidP="00A6360C">
      <w:pPr>
        <w:rPr>
          <w:rFonts w:asciiTheme="minorHAnsi" w:hAnsiTheme="minorHAnsi"/>
          <w:sz w:val="22"/>
          <w:szCs w:val="22"/>
        </w:rPr>
      </w:pPr>
      <w:r w:rsidRPr="00095358">
        <w:rPr>
          <w:rFonts w:asciiTheme="minorHAnsi" w:hAnsiTheme="minorHAnsi"/>
          <w:sz w:val="22"/>
          <w:szCs w:val="22"/>
        </w:rPr>
        <w:t xml:space="preserve">Some skills will require specific teaching while others can easily be taught as appropriate in units. </w:t>
      </w:r>
    </w:p>
    <w:p w:rsidR="00A6360C" w:rsidRPr="00095358" w:rsidRDefault="00A6360C" w:rsidP="00A6360C">
      <w:pPr>
        <w:rPr>
          <w:rFonts w:asciiTheme="minorHAnsi" w:hAnsiTheme="minorHAnsi"/>
          <w:sz w:val="22"/>
          <w:szCs w:val="22"/>
        </w:rPr>
      </w:pPr>
    </w:p>
    <w:p w:rsidR="00A6360C" w:rsidRPr="00095358" w:rsidRDefault="00A6360C" w:rsidP="00A6360C">
      <w:pPr>
        <w:rPr>
          <w:rFonts w:asciiTheme="minorHAnsi" w:hAnsiTheme="minorHAnsi"/>
          <w:sz w:val="22"/>
          <w:szCs w:val="22"/>
        </w:rPr>
      </w:pPr>
      <w:r w:rsidRPr="00095358">
        <w:rPr>
          <w:rFonts w:asciiTheme="minorHAnsi" w:hAnsiTheme="minorHAnsi"/>
          <w:sz w:val="22"/>
          <w:szCs w:val="22"/>
        </w:rPr>
        <w:t xml:space="preserve">Most teachers start a course of geography by looking at essential mapping skills including use of an atlas and how to interpret topographic maps. These then form the basis of good geography skills and can be readdressed </w:t>
      </w:r>
      <w:r>
        <w:rPr>
          <w:rFonts w:asciiTheme="minorHAnsi" w:hAnsiTheme="minorHAnsi"/>
          <w:sz w:val="22"/>
          <w:szCs w:val="22"/>
        </w:rPr>
        <w:t xml:space="preserve">during </w:t>
      </w:r>
      <w:r w:rsidRPr="00095358">
        <w:rPr>
          <w:rFonts w:asciiTheme="minorHAnsi" w:hAnsiTheme="minorHAnsi"/>
          <w:sz w:val="22"/>
          <w:szCs w:val="22"/>
        </w:rPr>
        <w:t xml:space="preserve">other units. For example you may want to use a topographic map of your </w:t>
      </w:r>
      <w:r>
        <w:rPr>
          <w:rFonts w:asciiTheme="minorHAnsi" w:hAnsiTheme="minorHAnsi"/>
          <w:sz w:val="22"/>
          <w:szCs w:val="22"/>
        </w:rPr>
        <w:t xml:space="preserve">large natural </w:t>
      </w:r>
      <w:r w:rsidRPr="00095358">
        <w:rPr>
          <w:rFonts w:asciiTheme="minorHAnsi" w:hAnsiTheme="minorHAnsi"/>
          <w:sz w:val="22"/>
          <w:szCs w:val="22"/>
        </w:rPr>
        <w:t xml:space="preserve">environment so students can extract useful characteristics from it. </w:t>
      </w:r>
    </w:p>
    <w:p w:rsidR="00A6360C" w:rsidRPr="00095358" w:rsidRDefault="00A6360C" w:rsidP="00A6360C">
      <w:pPr>
        <w:rPr>
          <w:rFonts w:asciiTheme="minorHAnsi" w:hAnsiTheme="minorHAnsi"/>
          <w:sz w:val="22"/>
          <w:szCs w:val="22"/>
        </w:rPr>
      </w:pPr>
    </w:p>
    <w:p w:rsidR="00A6360C" w:rsidRPr="00095358" w:rsidRDefault="00A6360C" w:rsidP="00A6360C">
      <w:pPr>
        <w:rPr>
          <w:rFonts w:asciiTheme="minorHAnsi" w:hAnsiTheme="minorHAnsi"/>
          <w:sz w:val="22"/>
          <w:szCs w:val="22"/>
        </w:rPr>
      </w:pPr>
      <w:r>
        <w:rPr>
          <w:rFonts w:asciiTheme="minorHAnsi" w:hAnsiTheme="minorHAnsi"/>
          <w:sz w:val="22"/>
          <w:szCs w:val="22"/>
        </w:rPr>
        <w:t>It is usual for skills to be integrated throughout a programme of Geography. For example, s</w:t>
      </w:r>
      <w:r w:rsidRPr="00095358">
        <w:rPr>
          <w:rFonts w:asciiTheme="minorHAnsi" w:hAnsiTheme="minorHAnsi"/>
          <w:sz w:val="22"/>
          <w:szCs w:val="22"/>
        </w:rPr>
        <w:t xml:space="preserve">kills such as graphs can be taught as part </w:t>
      </w:r>
      <w:bookmarkStart w:id="0" w:name="_GoBack"/>
      <w:bookmarkEnd w:id="0"/>
      <w:r w:rsidR="00C9246A" w:rsidRPr="00095358">
        <w:rPr>
          <w:rFonts w:asciiTheme="minorHAnsi" w:hAnsiTheme="minorHAnsi"/>
          <w:sz w:val="22"/>
          <w:szCs w:val="22"/>
        </w:rPr>
        <w:t xml:space="preserve">of </w:t>
      </w:r>
      <w:r w:rsidR="00C9246A">
        <w:rPr>
          <w:rFonts w:asciiTheme="minorHAnsi" w:hAnsiTheme="minorHAnsi"/>
          <w:sz w:val="22"/>
          <w:szCs w:val="22"/>
        </w:rPr>
        <w:t>geographic</w:t>
      </w:r>
      <w:r>
        <w:rPr>
          <w:rFonts w:asciiTheme="minorHAnsi" w:hAnsiTheme="minorHAnsi"/>
          <w:sz w:val="22"/>
          <w:szCs w:val="22"/>
        </w:rPr>
        <w:t xml:space="preserve"> </w:t>
      </w:r>
      <w:r w:rsidRPr="00095358">
        <w:rPr>
          <w:rFonts w:asciiTheme="minorHAnsi" w:hAnsiTheme="minorHAnsi"/>
          <w:sz w:val="22"/>
          <w:szCs w:val="22"/>
        </w:rPr>
        <w:t>research and continuums as part of geographic issue</w:t>
      </w:r>
      <w:r>
        <w:rPr>
          <w:rFonts w:asciiTheme="minorHAnsi" w:hAnsiTheme="minorHAnsi"/>
          <w:sz w:val="22"/>
          <w:szCs w:val="22"/>
        </w:rPr>
        <w:t>s</w:t>
      </w:r>
      <w:r w:rsidRPr="00095358">
        <w:rPr>
          <w:rFonts w:asciiTheme="minorHAnsi" w:hAnsiTheme="minorHAnsi"/>
          <w:sz w:val="22"/>
          <w:szCs w:val="22"/>
        </w:rPr>
        <w:t xml:space="preserve">. The interpretation of photographs, cartoons, diagrams and maps and the use of concepts form part of any geography unit. </w:t>
      </w:r>
    </w:p>
    <w:p w:rsidR="00A6360C" w:rsidRDefault="00A6360C" w:rsidP="00A6360C">
      <w:pPr>
        <w:rPr>
          <w:rFonts w:asciiTheme="minorHAnsi" w:hAnsiTheme="minorHAnsi"/>
          <w:sz w:val="22"/>
          <w:szCs w:val="22"/>
        </w:rPr>
      </w:pPr>
      <w:r w:rsidRPr="00095358">
        <w:rPr>
          <w:rFonts w:asciiTheme="minorHAnsi" w:hAnsiTheme="minorHAnsi"/>
          <w:sz w:val="22"/>
          <w:szCs w:val="22"/>
        </w:rPr>
        <w:t>Many skills can form part of a geography game or quiz and it is useful to set time aside (good for last period Friday) and be used to address the competitive spirit that engages students!</w:t>
      </w:r>
    </w:p>
    <w:p w:rsidR="00A6360C" w:rsidRPr="00095358" w:rsidRDefault="00A6360C" w:rsidP="00A6360C">
      <w:pPr>
        <w:rPr>
          <w:rFonts w:asciiTheme="minorHAnsi" w:hAnsiTheme="minorHAnsi"/>
          <w:sz w:val="22"/>
          <w:szCs w:val="22"/>
        </w:rPr>
      </w:pPr>
    </w:p>
    <w:p w:rsidR="00A6360C" w:rsidRPr="00095358" w:rsidRDefault="00A6360C" w:rsidP="00A6360C">
      <w:pPr>
        <w:rPr>
          <w:rFonts w:asciiTheme="minorHAnsi" w:hAnsiTheme="minorHAnsi"/>
          <w:sz w:val="22"/>
          <w:szCs w:val="22"/>
        </w:rPr>
      </w:pPr>
      <w:r w:rsidRPr="00095358">
        <w:rPr>
          <w:rFonts w:asciiTheme="minorHAnsi" w:hAnsiTheme="minorHAnsi"/>
          <w:sz w:val="22"/>
          <w:szCs w:val="22"/>
        </w:rPr>
        <w:t xml:space="preserve">In terms of the concepts refer to these throughout your course to get students use to the language. Start the year with a power point of the key concepts and get students to design posters on these to put on the classroom wall. If you have time then use a film at the start of the year and ask students to apply different concepts to it (like the old work of fiction unit standard). Apply concepts to any current geographic issue as they arise or show interesting photographs and see what concepts they observe. </w:t>
      </w:r>
    </w:p>
    <w:p w:rsidR="00A6360C" w:rsidRPr="00095358" w:rsidRDefault="00A6360C" w:rsidP="00A6360C">
      <w:pPr>
        <w:rPr>
          <w:rFonts w:asciiTheme="minorHAnsi" w:hAnsiTheme="minorHAnsi"/>
          <w:sz w:val="22"/>
          <w:szCs w:val="22"/>
        </w:rPr>
      </w:pPr>
    </w:p>
    <w:p w:rsidR="00A6360C" w:rsidRPr="00095358" w:rsidRDefault="00A6360C" w:rsidP="00A6360C">
      <w:pPr>
        <w:rPr>
          <w:rFonts w:asciiTheme="minorHAnsi" w:hAnsiTheme="minorHAnsi"/>
          <w:sz w:val="22"/>
          <w:szCs w:val="22"/>
        </w:rPr>
      </w:pPr>
      <w:r w:rsidRPr="00095358">
        <w:rPr>
          <w:rFonts w:asciiTheme="minorHAnsi" w:hAnsiTheme="minorHAnsi"/>
          <w:sz w:val="22"/>
          <w:szCs w:val="22"/>
        </w:rPr>
        <w:t>Skills and concepts should form the basis of all teaching and take the majority of the time during a year.</w:t>
      </w:r>
    </w:p>
    <w:p w:rsidR="00A6360C" w:rsidRPr="00095358" w:rsidRDefault="00A6360C" w:rsidP="00A6360C">
      <w:pPr>
        <w:rPr>
          <w:rFonts w:asciiTheme="minorHAnsi" w:hAnsiTheme="minorHAnsi"/>
          <w:sz w:val="22"/>
          <w:szCs w:val="22"/>
        </w:rPr>
      </w:pPr>
    </w:p>
    <w:p w:rsidR="00A6360C" w:rsidRPr="00095358" w:rsidRDefault="00A6360C" w:rsidP="00A6360C">
      <w:pPr>
        <w:rPr>
          <w:rFonts w:asciiTheme="minorHAnsi" w:hAnsiTheme="minorHAnsi"/>
          <w:sz w:val="22"/>
          <w:szCs w:val="22"/>
        </w:rPr>
      </w:pPr>
    </w:p>
    <w:p w:rsidR="00A6360C" w:rsidRPr="00095358" w:rsidRDefault="00A6360C" w:rsidP="00A6360C">
      <w:pPr>
        <w:rPr>
          <w:rFonts w:asciiTheme="minorHAnsi" w:hAnsiTheme="minorHAnsi"/>
          <w:sz w:val="22"/>
          <w:szCs w:val="22"/>
        </w:rPr>
      </w:pPr>
    </w:p>
    <w:p w:rsidR="00A6360C" w:rsidRPr="00095358" w:rsidRDefault="00A6360C" w:rsidP="00A6360C">
      <w:pPr>
        <w:ind w:right="43"/>
        <w:jc w:val="center"/>
        <w:rPr>
          <w:rFonts w:asciiTheme="minorHAnsi" w:hAnsiTheme="minorHAnsi"/>
          <w:sz w:val="22"/>
          <w:szCs w:val="22"/>
        </w:rPr>
      </w:pPr>
      <w:r w:rsidRPr="00095358">
        <w:rPr>
          <w:rFonts w:asciiTheme="minorHAnsi" w:hAnsiTheme="minorHAnsi"/>
          <w:sz w:val="22"/>
          <w:szCs w:val="22"/>
        </w:rPr>
        <w:t>Jane Evans</w:t>
      </w:r>
    </w:p>
    <w:p w:rsidR="00A6360C" w:rsidRPr="00095358" w:rsidRDefault="00A6360C" w:rsidP="00A6360C">
      <w:pPr>
        <w:ind w:left="-567" w:right="43"/>
        <w:jc w:val="center"/>
        <w:rPr>
          <w:rFonts w:asciiTheme="minorHAnsi" w:hAnsiTheme="minorHAnsi"/>
          <w:sz w:val="22"/>
          <w:szCs w:val="22"/>
        </w:rPr>
      </w:pPr>
      <w:r w:rsidRPr="00095358">
        <w:rPr>
          <w:rFonts w:asciiTheme="minorHAnsi" w:hAnsiTheme="minorHAnsi"/>
          <w:sz w:val="22"/>
          <w:szCs w:val="22"/>
        </w:rPr>
        <w:t>Northland/Auckland/Central North Geography facilitator</w:t>
      </w:r>
    </w:p>
    <w:p w:rsidR="00A6360C" w:rsidRPr="00095358" w:rsidRDefault="00A6360C" w:rsidP="00A6360C">
      <w:pPr>
        <w:ind w:left="-567" w:right="43"/>
        <w:jc w:val="center"/>
        <w:rPr>
          <w:rFonts w:asciiTheme="minorHAnsi" w:hAnsiTheme="minorHAnsi"/>
          <w:sz w:val="22"/>
          <w:szCs w:val="22"/>
        </w:rPr>
      </w:pPr>
    </w:p>
    <w:p w:rsidR="00A6360C" w:rsidRPr="00095358" w:rsidRDefault="00A6360C" w:rsidP="00A6360C">
      <w:pPr>
        <w:ind w:left="-567" w:right="43"/>
        <w:jc w:val="center"/>
        <w:rPr>
          <w:rFonts w:asciiTheme="minorHAnsi" w:hAnsiTheme="minorHAnsi"/>
          <w:sz w:val="22"/>
          <w:szCs w:val="22"/>
        </w:rPr>
      </w:pPr>
      <w:r w:rsidRPr="00095358">
        <w:rPr>
          <w:rFonts w:asciiTheme="minorHAnsi" w:hAnsiTheme="minorHAnsi"/>
          <w:sz w:val="22"/>
          <w:szCs w:val="22"/>
        </w:rPr>
        <w:t>Margaret Leamy</w:t>
      </w:r>
    </w:p>
    <w:p w:rsidR="00A6360C" w:rsidRPr="00095358" w:rsidRDefault="00A6360C" w:rsidP="00A6360C">
      <w:pPr>
        <w:ind w:left="-567" w:right="43"/>
        <w:jc w:val="center"/>
        <w:rPr>
          <w:rFonts w:asciiTheme="minorHAnsi" w:hAnsiTheme="minorHAnsi"/>
          <w:sz w:val="22"/>
          <w:szCs w:val="22"/>
        </w:rPr>
      </w:pPr>
      <w:r w:rsidRPr="00095358">
        <w:rPr>
          <w:rFonts w:asciiTheme="minorHAnsi" w:hAnsiTheme="minorHAnsi"/>
          <w:sz w:val="22"/>
          <w:szCs w:val="22"/>
        </w:rPr>
        <w:t>Lower North Island/South Island Geography facilitator</w:t>
      </w:r>
    </w:p>
    <w:p w:rsidR="00A6360C" w:rsidRPr="00095358" w:rsidRDefault="00A6360C" w:rsidP="00A6360C">
      <w:pPr>
        <w:rPr>
          <w:rFonts w:asciiTheme="minorHAnsi" w:hAnsiTheme="minorHAnsi"/>
          <w:sz w:val="22"/>
          <w:szCs w:val="22"/>
        </w:rPr>
      </w:pPr>
    </w:p>
    <w:p w:rsidR="00A6360C" w:rsidRDefault="00A6360C" w:rsidP="00A6360C"/>
    <w:p w:rsidR="009E1256" w:rsidRDefault="009E1256"/>
    <w:sectPr w:rsidR="009E1256" w:rsidSect="00307B83">
      <w:headerReference w:type="even" r:id="rId12"/>
      <w:footerReference w:type="even" r:id="rId13"/>
      <w:footerReference w:type="default" r:id="rId14"/>
      <w:headerReference w:type="first" r:id="rId15"/>
      <w:footerReference w:type="first" r:id="rId16"/>
      <w:pgSz w:w="11899" w:h="16838"/>
      <w:pgMar w:top="1843" w:right="1440" w:bottom="1440" w:left="1440" w:header="720" w:footer="4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60C" w:rsidRDefault="00A6360C" w:rsidP="00A6360C">
      <w:r>
        <w:separator/>
      </w:r>
    </w:p>
  </w:endnote>
  <w:endnote w:type="continuationSeparator" w:id="0">
    <w:p w:rsidR="00A6360C" w:rsidRDefault="00A6360C" w:rsidP="00A6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BB5" w:rsidRDefault="00A6360C" w:rsidP="00307B83">
    <w:pPr>
      <w:framePr w:wrap="around" w:vAnchor="text" w:hAnchor="margin" w:xAlign="right" w:y="1"/>
    </w:pPr>
    <w:r>
      <w:fldChar w:fldCharType="begin"/>
    </w:r>
    <w:r>
      <w:instrText xml:space="preserve">PAGE  </w:instrText>
    </w:r>
    <w:r>
      <w:fldChar w:fldCharType="separate"/>
    </w:r>
    <w:r>
      <w:rPr>
        <w:noProof/>
      </w:rPr>
      <w:t>3</w:t>
    </w:r>
    <w:r>
      <w:fldChar w:fldCharType="end"/>
    </w:r>
  </w:p>
  <w:p w:rsidR="004D2BB5" w:rsidRDefault="00C9246A" w:rsidP="00307B83">
    <w:pPr>
      <w:ind w:right="360"/>
    </w:pPr>
  </w:p>
  <w:p w:rsidR="004D2BB5" w:rsidRDefault="00C924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BB5" w:rsidRPr="00E169CE" w:rsidRDefault="00A6360C" w:rsidP="00307B83">
    <w:pPr>
      <w:framePr w:wrap="around" w:vAnchor="text" w:hAnchor="page" w:x="9982" w:y="8"/>
      <w:rPr>
        <w:rFonts w:ascii="Verdana" w:hAnsi="Verdana"/>
        <w:color w:val="808080"/>
        <w:sz w:val="14"/>
      </w:rPr>
    </w:pPr>
    <w:r w:rsidRPr="00E169CE">
      <w:rPr>
        <w:color w:val="808080"/>
        <w:sz w:val="14"/>
      </w:rPr>
      <w:fldChar w:fldCharType="begin"/>
    </w:r>
    <w:r w:rsidRPr="00E169CE">
      <w:rPr>
        <w:rFonts w:ascii="Verdana" w:hAnsi="Verdana"/>
        <w:color w:val="808080"/>
        <w:sz w:val="14"/>
      </w:rPr>
      <w:instrText xml:space="preserve">PAGE  </w:instrText>
    </w:r>
    <w:r w:rsidRPr="00E169CE">
      <w:rPr>
        <w:color w:val="808080"/>
        <w:sz w:val="14"/>
      </w:rPr>
      <w:fldChar w:fldCharType="separate"/>
    </w:r>
    <w:r w:rsidR="00C9246A">
      <w:rPr>
        <w:rFonts w:ascii="Verdana" w:hAnsi="Verdana"/>
        <w:noProof/>
        <w:color w:val="808080"/>
        <w:sz w:val="14"/>
      </w:rPr>
      <w:t>4</w:t>
    </w:r>
    <w:r w:rsidRPr="00E169CE">
      <w:rPr>
        <w:color w:val="808080"/>
        <w:sz w:val="14"/>
      </w:rPr>
      <w:fldChar w:fldCharType="end"/>
    </w:r>
  </w:p>
  <w:p w:rsidR="004D2BB5" w:rsidRPr="00C9246A" w:rsidRDefault="00A6360C" w:rsidP="00307B83">
    <w:pPr>
      <w:pStyle w:val="TSFootnote"/>
      <w:ind w:right="360"/>
      <w:rPr>
        <w:sz w:val="16"/>
        <w:szCs w:val="16"/>
      </w:rPr>
    </w:pPr>
    <w:r w:rsidRPr="00C9246A">
      <w:rPr>
        <w:sz w:val="16"/>
        <w:szCs w:val="16"/>
      </w:rPr>
      <w:t>Jane Evans</w:t>
    </w:r>
    <w:r w:rsidR="00C9246A" w:rsidRPr="00C9246A">
      <w:rPr>
        <w:sz w:val="16"/>
        <w:szCs w:val="16"/>
      </w:rPr>
      <w:t xml:space="preserve"> November 2016</w:t>
    </w:r>
    <w:r w:rsidRPr="00C9246A">
      <w:rPr>
        <w:sz w:val="16"/>
        <w:szCs w:val="16"/>
      </w:rPr>
      <w:tab/>
    </w:r>
    <w:r w:rsidRPr="00C9246A">
      <w:rPr>
        <w:sz w:val="16"/>
        <w:szCs w:val="16"/>
      </w:rPr>
      <w:tab/>
    </w:r>
    <w:r w:rsidRPr="00C9246A">
      <w:rPr>
        <w:sz w:val="16"/>
        <w:szCs w:val="16"/>
      </w:rPr>
      <w:tab/>
    </w:r>
  </w:p>
  <w:p w:rsidR="004D2BB5" w:rsidRDefault="00C9246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BB5" w:rsidRDefault="00C9246A" w:rsidP="00307B83">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60C" w:rsidRDefault="00A6360C" w:rsidP="00A6360C">
      <w:r>
        <w:separator/>
      </w:r>
    </w:p>
  </w:footnote>
  <w:footnote w:type="continuationSeparator" w:id="0">
    <w:p w:rsidR="00A6360C" w:rsidRDefault="00A6360C" w:rsidP="00A63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60C" w:rsidRDefault="00C9246A">
    <w:pPr>
      <w:pStyle w:val="Header"/>
    </w:pPr>
    <w:sdt>
      <w:sdtPr>
        <w:id w:val="171999623"/>
        <w:placeholder>
          <w:docPart w:val="A49240487AB4B64DADA103898EE431C4"/>
        </w:placeholder>
        <w:temporary/>
        <w:showingPlcHdr/>
      </w:sdtPr>
      <w:sdtEndPr/>
      <w:sdtContent>
        <w:r w:rsidR="00A6360C">
          <w:t>[Type text]</w:t>
        </w:r>
      </w:sdtContent>
    </w:sdt>
    <w:r w:rsidR="00A6360C">
      <w:ptab w:relativeTo="margin" w:alignment="center" w:leader="none"/>
    </w:r>
    <w:sdt>
      <w:sdtPr>
        <w:id w:val="171999624"/>
        <w:placeholder>
          <w:docPart w:val="13137A4D59DBC242A1BEE83B43FC1065"/>
        </w:placeholder>
        <w:temporary/>
        <w:showingPlcHdr/>
      </w:sdtPr>
      <w:sdtEndPr/>
      <w:sdtContent>
        <w:r w:rsidR="00A6360C">
          <w:t>[Type text]</w:t>
        </w:r>
      </w:sdtContent>
    </w:sdt>
    <w:r w:rsidR="00A6360C">
      <w:ptab w:relativeTo="margin" w:alignment="right" w:leader="none"/>
    </w:r>
    <w:sdt>
      <w:sdtPr>
        <w:id w:val="171999625"/>
        <w:placeholder>
          <w:docPart w:val="98D7933A71CD6D4B96306207D4A784BE"/>
        </w:placeholder>
        <w:temporary/>
        <w:showingPlcHdr/>
      </w:sdtPr>
      <w:sdtEndPr/>
      <w:sdtContent>
        <w:r w:rsidR="00A6360C">
          <w:t>[Type text]</w:t>
        </w:r>
      </w:sdtContent>
    </w:sdt>
  </w:p>
  <w:p w:rsidR="00A6360C" w:rsidRDefault="00A636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BB5" w:rsidRDefault="00C9246A" w:rsidP="00307B8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8150F"/>
    <w:multiLevelType w:val="hybridMultilevel"/>
    <w:tmpl w:val="0EC6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A13D8"/>
    <w:multiLevelType w:val="hybridMultilevel"/>
    <w:tmpl w:val="E15A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D412F"/>
    <w:multiLevelType w:val="hybridMultilevel"/>
    <w:tmpl w:val="F22C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CE4E85"/>
    <w:multiLevelType w:val="hybridMultilevel"/>
    <w:tmpl w:val="BFC6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0C"/>
    <w:rsid w:val="000415E7"/>
    <w:rsid w:val="009E1256"/>
    <w:rsid w:val="00A6360C"/>
    <w:rsid w:val="00C9246A"/>
    <w:rsid w:val="00CE1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C15401C-D6D2-4591-BF27-0059CF8F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0C"/>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Footnote">
    <w:name w:val="TS Footnote"/>
    <w:basedOn w:val="Normal"/>
    <w:rsid w:val="00A6360C"/>
    <w:pPr>
      <w:pBdr>
        <w:top w:val="single" w:sz="4" w:space="1" w:color="808080"/>
      </w:pBdr>
      <w:spacing w:line="360" w:lineRule="auto"/>
    </w:pPr>
    <w:rPr>
      <w:rFonts w:ascii="Verdana" w:eastAsia="Times New Roman" w:hAnsi="Verdana"/>
      <w:color w:val="999999"/>
      <w:sz w:val="14"/>
      <w:szCs w:val="24"/>
      <w:lang w:val="en-AU"/>
    </w:rPr>
  </w:style>
  <w:style w:type="paragraph" w:customStyle="1" w:styleId="TSTitle">
    <w:name w:val="TS Title"/>
    <w:basedOn w:val="Normal"/>
    <w:rsid w:val="00A6360C"/>
    <w:pPr>
      <w:keepNext/>
      <w:spacing w:before="240" w:after="60"/>
      <w:outlineLvl w:val="0"/>
    </w:pPr>
    <w:rPr>
      <w:rFonts w:ascii="Verdana" w:eastAsia="Times New Roman" w:hAnsi="Verdana"/>
      <w:color w:val="003366"/>
      <w:kern w:val="32"/>
      <w:sz w:val="40"/>
      <w:szCs w:val="32"/>
      <w:lang w:val="en-AU"/>
    </w:rPr>
  </w:style>
  <w:style w:type="paragraph" w:styleId="ListParagraph">
    <w:name w:val="List Paragraph"/>
    <w:basedOn w:val="Normal"/>
    <w:uiPriority w:val="34"/>
    <w:qFormat/>
    <w:rsid w:val="00A6360C"/>
    <w:pPr>
      <w:ind w:left="720"/>
      <w:contextualSpacing/>
    </w:pPr>
    <w:rPr>
      <w:rFonts w:ascii="Cambria" w:eastAsia="MS Mincho" w:hAnsi="Cambria"/>
      <w:szCs w:val="24"/>
    </w:rPr>
  </w:style>
  <w:style w:type="character" w:styleId="Hyperlink">
    <w:name w:val="Hyperlink"/>
    <w:uiPriority w:val="99"/>
    <w:rsid w:val="00A6360C"/>
    <w:rPr>
      <w:color w:val="0000FF"/>
      <w:u w:val="single"/>
    </w:rPr>
  </w:style>
  <w:style w:type="table" w:styleId="TableGrid">
    <w:name w:val="Table Grid"/>
    <w:basedOn w:val="TableNormal"/>
    <w:uiPriority w:val="59"/>
    <w:rsid w:val="00A63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36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60C"/>
    <w:rPr>
      <w:rFonts w:ascii="Lucida Grande" w:eastAsia="Times" w:hAnsi="Lucida Grande" w:cs="Lucida Grande"/>
      <w:sz w:val="18"/>
      <w:szCs w:val="18"/>
    </w:rPr>
  </w:style>
  <w:style w:type="paragraph" w:styleId="Header">
    <w:name w:val="header"/>
    <w:basedOn w:val="Normal"/>
    <w:link w:val="HeaderChar"/>
    <w:uiPriority w:val="99"/>
    <w:unhideWhenUsed/>
    <w:rsid w:val="00A6360C"/>
    <w:pPr>
      <w:tabs>
        <w:tab w:val="center" w:pos="4320"/>
        <w:tab w:val="right" w:pos="8640"/>
      </w:tabs>
    </w:pPr>
  </w:style>
  <w:style w:type="character" w:customStyle="1" w:styleId="HeaderChar">
    <w:name w:val="Header Char"/>
    <w:basedOn w:val="DefaultParagraphFont"/>
    <w:link w:val="Header"/>
    <w:uiPriority w:val="99"/>
    <w:rsid w:val="00A6360C"/>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iorsecondary.tki.org.nz/Social-sciences/Geography/Pedagogy/Social-inquiry/Glossar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niorsecondary.tki.org.nz/Social-sciences/Geography/Key-concep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iorsecondary.tki.org.nz/Social-sciences/Geography/Skills-and-concept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9240487AB4B64DADA103898EE431C4"/>
        <w:category>
          <w:name w:val="General"/>
          <w:gallery w:val="placeholder"/>
        </w:category>
        <w:types>
          <w:type w:val="bbPlcHdr"/>
        </w:types>
        <w:behaviors>
          <w:behavior w:val="content"/>
        </w:behaviors>
        <w:guid w:val="{BD323CD0-7EA6-A346-99FE-0A2F4419C10A}"/>
      </w:docPartPr>
      <w:docPartBody>
        <w:p w:rsidR="0048340A" w:rsidRDefault="007A0AAE" w:rsidP="007A0AAE">
          <w:pPr>
            <w:pStyle w:val="A49240487AB4B64DADA103898EE431C4"/>
          </w:pPr>
          <w:r>
            <w:t>[Type text]</w:t>
          </w:r>
        </w:p>
      </w:docPartBody>
    </w:docPart>
    <w:docPart>
      <w:docPartPr>
        <w:name w:val="13137A4D59DBC242A1BEE83B43FC1065"/>
        <w:category>
          <w:name w:val="General"/>
          <w:gallery w:val="placeholder"/>
        </w:category>
        <w:types>
          <w:type w:val="bbPlcHdr"/>
        </w:types>
        <w:behaviors>
          <w:behavior w:val="content"/>
        </w:behaviors>
        <w:guid w:val="{17B8C4D2-8F68-3643-9883-64E882041A58}"/>
      </w:docPartPr>
      <w:docPartBody>
        <w:p w:rsidR="0048340A" w:rsidRDefault="007A0AAE" w:rsidP="007A0AAE">
          <w:pPr>
            <w:pStyle w:val="13137A4D59DBC242A1BEE83B43FC1065"/>
          </w:pPr>
          <w:r>
            <w:t>[Type text]</w:t>
          </w:r>
        </w:p>
      </w:docPartBody>
    </w:docPart>
    <w:docPart>
      <w:docPartPr>
        <w:name w:val="98D7933A71CD6D4B96306207D4A784BE"/>
        <w:category>
          <w:name w:val="General"/>
          <w:gallery w:val="placeholder"/>
        </w:category>
        <w:types>
          <w:type w:val="bbPlcHdr"/>
        </w:types>
        <w:behaviors>
          <w:behavior w:val="content"/>
        </w:behaviors>
        <w:guid w:val="{B5C14A95-DB6C-E047-BBC0-4ABAF307E902}"/>
      </w:docPartPr>
      <w:docPartBody>
        <w:p w:rsidR="0048340A" w:rsidRDefault="007A0AAE" w:rsidP="007A0AAE">
          <w:pPr>
            <w:pStyle w:val="98D7933A71CD6D4B96306207D4A784B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AE"/>
    <w:rsid w:val="0048340A"/>
    <w:rsid w:val="007A0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9240487AB4B64DADA103898EE431C4">
    <w:name w:val="A49240487AB4B64DADA103898EE431C4"/>
    <w:rsid w:val="007A0AAE"/>
  </w:style>
  <w:style w:type="paragraph" w:customStyle="1" w:styleId="13137A4D59DBC242A1BEE83B43FC1065">
    <w:name w:val="13137A4D59DBC242A1BEE83B43FC1065"/>
    <w:rsid w:val="007A0AAE"/>
  </w:style>
  <w:style w:type="paragraph" w:customStyle="1" w:styleId="98D7933A71CD6D4B96306207D4A784BE">
    <w:name w:val="98D7933A71CD6D4B96306207D4A784BE"/>
    <w:rsid w:val="007A0AAE"/>
  </w:style>
  <w:style w:type="paragraph" w:customStyle="1" w:styleId="60C051D097131F469E0E17B4F5C1F69D">
    <w:name w:val="60C051D097131F469E0E17B4F5C1F69D"/>
    <w:rsid w:val="007A0AAE"/>
  </w:style>
  <w:style w:type="paragraph" w:customStyle="1" w:styleId="269D44793E4730499C9866024E825AD9">
    <w:name w:val="269D44793E4730499C9866024E825AD9"/>
    <w:rsid w:val="007A0AAE"/>
  </w:style>
  <w:style w:type="paragraph" w:customStyle="1" w:styleId="C93768667E688341AB7397FBE61C987B">
    <w:name w:val="C93768667E688341AB7397FBE61C987B"/>
    <w:rsid w:val="007A0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0116C-7AB5-4372-A2AD-51FB9E1C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32842539</Template>
  <TotalTime>5</TotalTime>
  <Pages>4</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Evans</dc:creator>
  <cp:keywords/>
  <dc:description/>
  <cp:lastModifiedBy>Jane Evans</cp:lastModifiedBy>
  <cp:revision>3</cp:revision>
  <dcterms:created xsi:type="dcterms:W3CDTF">2016-11-25T00:15:00Z</dcterms:created>
  <dcterms:modified xsi:type="dcterms:W3CDTF">2016-11-27T02:23:00Z</dcterms:modified>
</cp:coreProperties>
</file>