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8A201" w14:textId="38E9D6C6" w:rsidR="00DC6C6F" w:rsidRDefault="00D12A23" w:rsidP="00DC6C6F">
      <w:pPr>
        <w:pStyle w:val="TSTitle"/>
        <w:jc w:val="right"/>
      </w:pPr>
      <w:r>
        <w:rPr>
          <w:noProof/>
          <w:lang w:val="en-NZ" w:eastAsia="en-NZ"/>
        </w:rPr>
        <w:drawing>
          <wp:inline distT="0" distB="0" distL="0" distR="0" wp14:anchorId="7DE12B7D" wp14:editId="424E5824">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bookmarkStart w:id="0" w:name="_GoBack"/>
      <w:bookmarkEnd w:id="0"/>
    </w:p>
    <w:p w14:paraId="07FBB498" w14:textId="77777777" w:rsidR="00DC6C6F" w:rsidRDefault="00DC6C6F" w:rsidP="00DC6C6F">
      <w:pPr>
        <w:pStyle w:val="TSTitle"/>
        <w:jc w:val="center"/>
      </w:pPr>
      <w:r>
        <w:t xml:space="preserve">GEOGRAPHY TIPS </w:t>
      </w:r>
    </w:p>
    <w:p w14:paraId="5E4BCF7C" w14:textId="77777777" w:rsidR="00DC6C6F" w:rsidRPr="00E51C8E" w:rsidRDefault="00C80D3E" w:rsidP="00DC6C6F">
      <w:pPr>
        <w:pStyle w:val="TSTitle"/>
        <w:jc w:val="center"/>
        <w:rPr>
          <w:lang w:val="en-GB"/>
        </w:rPr>
      </w:pPr>
      <w:r>
        <w:rPr>
          <w:lang w:val="en-GB"/>
        </w:rPr>
        <w:t xml:space="preserve">Demonstrate geographic understanding of the sustainable use of an environment </w:t>
      </w:r>
      <w:r>
        <w:t>(AS 91009</w:t>
      </w:r>
      <w:r w:rsidR="00DC6C6F">
        <w:t>)</w:t>
      </w:r>
    </w:p>
    <w:p w14:paraId="1D639E97" w14:textId="77777777" w:rsidR="00DC6C6F" w:rsidRDefault="00DC6C6F" w:rsidP="00DC6C6F">
      <w:pPr>
        <w:jc w:val="center"/>
        <w:rPr>
          <w:b/>
        </w:rPr>
      </w:pPr>
    </w:p>
    <w:p w14:paraId="11C7D8D5"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7A6938">
        <w:rPr>
          <w:rFonts w:ascii="Cambria" w:hAnsi="Cambria"/>
          <w:b/>
          <w:sz w:val="22"/>
          <w:szCs w:val="22"/>
        </w:rPr>
        <w:t xml:space="preserve">STANDARD </w:t>
      </w:r>
      <w:r w:rsidRPr="00F7239A">
        <w:rPr>
          <w:rFonts w:ascii="Cambria" w:hAnsi="Cambria"/>
          <w:b/>
          <w:sz w:val="22"/>
          <w:szCs w:val="22"/>
        </w:rPr>
        <w:t>ABOUT?</w:t>
      </w:r>
    </w:p>
    <w:p w14:paraId="3AD60BEA" w14:textId="77777777" w:rsidR="00927736" w:rsidRPr="00F7239A" w:rsidRDefault="00927736" w:rsidP="00DC6C6F">
      <w:pPr>
        <w:rPr>
          <w:rFonts w:ascii="Cambria" w:hAnsi="Cambria"/>
          <w:b/>
          <w:sz w:val="22"/>
          <w:szCs w:val="22"/>
        </w:rPr>
      </w:pPr>
    </w:p>
    <w:p w14:paraId="4093F41D" w14:textId="77777777" w:rsidR="00442ECD" w:rsidRDefault="003074A6" w:rsidP="00DC6C6F">
      <w:pPr>
        <w:jc w:val="both"/>
        <w:rPr>
          <w:rFonts w:ascii="Cambria" w:hAnsi="Cambria"/>
          <w:sz w:val="22"/>
          <w:szCs w:val="22"/>
        </w:rPr>
      </w:pPr>
      <w:r>
        <w:rPr>
          <w:rFonts w:ascii="Cambria" w:hAnsi="Cambria"/>
          <w:sz w:val="22"/>
          <w:szCs w:val="22"/>
        </w:rPr>
        <w:t xml:space="preserve">This </w:t>
      </w:r>
      <w:r w:rsidR="007A6938">
        <w:rPr>
          <w:rFonts w:ascii="Cambria" w:hAnsi="Cambria"/>
          <w:sz w:val="22"/>
          <w:szCs w:val="22"/>
        </w:rPr>
        <w:t xml:space="preserve">standard </w:t>
      </w:r>
      <w:r>
        <w:rPr>
          <w:rFonts w:ascii="Cambria" w:hAnsi="Cambria"/>
          <w:sz w:val="22"/>
          <w:szCs w:val="22"/>
        </w:rPr>
        <w:t xml:space="preserve">investigates the geographic concept of sustainability. It looks at the use of a particular environment and explores the extent to which this is sustainable. In this assessment students need to investigate how and why people use this environment, the consequences of this use and how sustainable this is in the future. </w:t>
      </w:r>
    </w:p>
    <w:p w14:paraId="0708C9CA" w14:textId="77777777" w:rsidR="005D1168" w:rsidRDefault="005D1168" w:rsidP="00DC6C6F">
      <w:pPr>
        <w:jc w:val="both"/>
        <w:rPr>
          <w:rFonts w:ascii="Cambria" w:hAnsi="Cambria"/>
          <w:sz w:val="22"/>
          <w:szCs w:val="22"/>
        </w:rPr>
      </w:pPr>
    </w:p>
    <w:p w14:paraId="77320845" w14:textId="77777777" w:rsidR="005D1168" w:rsidRDefault="005D1168" w:rsidP="00DC6C6F">
      <w:pPr>
        <w:jc w:val="both"/>
        <w:rPr>
          <w:rFonts w:ascii="Cambria" w:hAnsi="Cambria"/>
          <w:sz w:val="22"/>
          <w:szCs w:val="22"/>
        </w:rPr>
      </w:pPr>
      <w:r>
        <w:rPr>
          <w:rFonts w:ascii="Cambria" w:hAnsi="Cambria"/>
          <w:sz w:val="22"/>
          <w:szCs w:val="22"/>
        </w:rPr>
        <w:t>Unlike other internal assessments in</w:t>
      </w:r>
      <w:r w:rsidR="00E04D7E">
        <w:rPr>
          <w:rFonts w:ascii="Cambria" w:hAnsi="Cambria"/>
          <w:sz w:val="22"/>
          <w:szCs w:val="22"/>
        </w:rPr>
        <w:t xml:space="preserve"> geography this is a stand</w:t>
      </w:r>
      <w:r>
        <w:rPr>
          <w:rFonts w:ascii="Cambria" w:hAnsi="Cambria"/>
          <w:sz w:val="22"/>
          <w:szCs w:val="22"/>
        </w:rPr>
        <w:t xml:space="preserve">alone assessment that only occurs at Level 1. </w:t>
      </w:r>
    </w:p>
    <w:p w14:paraId="5574409E" w14:textId="77777777" w:rsidR="00442ECD" w:rsidRPr="00F7239A" w:rsidRDefault="00442ECD" w:rsidP="00DC6C6F">
      <w:pPr>
        <w:jc w:val="both"/>
        <w:rPr>
          <w:rFonts w:ascii="Cambria" w:hAnsi="Cambria"/>
          <w:sz w:val="22"/>
          <w:szCs w:val="22"/>
        </w:rPr>
      </w:pPr>
    </w:p>
    <w:p w14:paraId="67DFC97C" w14:textId="77777777" w:rsidR="003074A6" w:rsidRDefault="009B0A5E" w:rsidP="003074A6">
      <w:pPr>
        <w:jc w:val="both"/>
        <w:rPr>
          <w:rFonts w:ascii="Cambria" w:hAnsi="Cambria"/>
          <w:b/>
          <w:sz w:val="22"/>
          <w:szCs w:val="22"/>
        </w:rPr>
      </w:pPr>
      <w:r>
        <w:rPr>
          <w:rFonts w:ascii="Cambria" w:hAnsi="Cambria"/>
          <w:b/>
          <w:sz w:val="22"/>
          <w:szCs w:val="22"/>
        </w:rPr>
        <w:t>UNPACKING THE TERMS</w:t>
      </w:r>
    </w:p>
    <w:p w14:paraId="0F417CF5" w14:textId="77777777" w:rsidR="003074A6" w:rsidRPr="003074A6" w:rsidRDefault="003074A6" w:rsidP="003074A6">
      <w:pPr>
        <w:jc w:val="both"/>
        <w:rPr>
          <w:rFonts w:ascii="Cambria" w:hAnsi="Cambria"/>
          <w:b/>
          <w:sz w:val="22"/>
          <w:szCs w:val="22"/>
        </w:rPr>
      </w:pPr>
    </w:p>
    <w:p w14:paraId="5E636D7D" w14:textId="77777777" w:rsidR="003074A6" w:rsidRPr="003074A6" w:rsidRDefault="003074A6" w:rsidP="00796EAE">
      <w:pPr>
        <w:pStyle w:val="ListParagraph"/>
        <w:numPr>
          <w:ilvl w:val="0"/>
          <w:numId w:val="7"/>
        </w:numPr>
        <w:jc w:val="both"/>
        <w:rPr>
          <w:rFonts w:asciiTheme="minorHAnsi" w:hAnsiTheme="minorHAnsi"/>
          <w:b/>
          <w:sz w:val="22"/>
          <w:szCs w:val="22"/>
        </w:rPr>
      </w:pPr>
      <w:r w:rsidRPr="003074A6">
        <w:rPr>
          <w:rFonts w:asciiTheme="minorHAnsi" w:hAnsiTheme="minorHAnsi"/>
          <w:b/>
          <w:sz w:val="22"/>
          <w:szCs w:val="22"/>
        </w:rPr>
        <w:t xml:space="preserve">Geographic Understanding: </w:t>
      </w:r>
      <w:r w:rsidRPr="003074A6">
        <w:rPr>
          <w:rFonts w:asciiTheme="minorHAnsi" w:hAnsiTheme="minorHAnsi" w:cs="Arial"/>
          <w:sz w:val="22"/>
          <w:szCs w:val="22"/>
        </w:rPr>
        <w:t>refers to an understanding of the spatial dimension of the environment, and an understand</w:t>
      </w:r>
      <w:r w:rsidR="00E04D7E">
        <w:rPr>
          <w:rFonts w:asciiTheme="minorHAnsi" w:hAnsiTheme="minorHAnsi" w:cs="Arial"/>
          <w:sz w:val="22"/>
          <w:szCs w:val="22"/>
        </w:rPr>
        <w:t>ing of how people interact with</w:t>
      </w:r>
      <w:r>
        <w:rPr>
          <w:rFonts w:asciiTheme="minorHAnsi" w:hAnsiTheme="minorHAnsi" w:cs="Arial"/>
          <w:sz w:val="22"/>
          <w:szCs w:val="22"/>
        </w:rPr>
        <w:t xml:space="preserve"> </w:t>
      </w:r>
      <w:r w:rsidRPr="003074A6">
        <w:rPr>
          <w:rFonts w:asciiTheme="minorHAnsi" w:hAnsiTheme="minorHAnsi" w:cs="Arial"/>
          <w:sz w:val="22"/>
          <w:szCs w:val="22"/>
        </w:rPr>
        <w:t>environments and the consequences of that interaction.</w:t>
      </w:r>
    </w:p>
    <w:p w14:paraId="276C2DE0" w14:textId="77777777" w:rsidR="003074A6" w:rsidRPr="003074A6" w:rsidRDefault="003074A6" w:rsidP="00796EAE">
      <w:pPr>
        <w:pStyle w:val="ListParagraph"/>
        <w:numPr>
          <w:ilvl w:val="0"/>
          <w:numId w:val="7"/>
        </w:numPr>
        <w:jc w:val="both"/>
        <w:rPr>
          <w:rFonts w:asciiTheme="minorHAnsi" w:hAnsiTheme="minorHAnsi"/>
          <w:b/>
          <w:sz w:val="22"/>
          <w:szCs w:val="22"/>
        </w:rPr>
      </w:pPr>
      <w:r w:rsidRPr="003074A6">
        <w:rPr>
          <w:rFonts w:asciiTheme="minorHAnsi" w:hAnsiTheme="minorHAnsi"/>
          <w:b/>
          <w:sz w:val="22"/>
          <w:szCs w:val="22"/>
        </w:rPr>
        <w:t>Sustainable Use:</w:t>
      </w:r>
      <w:r w:rsidRPr="003074A6">
        <w:rPr>
          <w:rFonts w:asciiTheme="minorHAnsi" w:hAnsiTheme="minorHAnsi" w:cs="Arial"/>
          <w:sz w:val="22"/>
          <w:szCs w:val="22"/>
        </w:rPr>
        <w:t xml:space="preserve"> refers to the extent to which this use can be maintained in the future to </w:t>
      </w:r>
      <w:proofErr w:type="spellStart"/>
      <w:r w:rsidRPr="003074A6">
        <w:rPr>
          <w:rFonts w:asciiTheme="minorHAnsi" w:hAnsiTheme="minorHAnsi" w:cs="Arial"/>
          <w:sz w:val="22"/>
          <w:szCs w:val="22"/>
        </w:rPr>
        <w:t>minimise</w:t>
      </w:r>
      <w:proofErr w:type="spellEnd"/>
      <w:r w:rsidRPr="003074A6">
        <w:rPr>
          <w:rFonts w:asciiTheme="minorHAnsi" w:hAnsiTheme="minorHAnsi" w:cs="Arial"/>
          <w:sz w:val="22"/>
          <w:szCs w:val="22"/>
        </w:rPr>
        <w:t xml:space="preserve"> environmental impacts.</w:t>
      </w:r>
    </w:p>
    <w:p w14:paraId="7C28BF91" w14:textId="449AB6D3" w:rsidR="003074A6" w:rsidRPr="003074A6" w:rsidRDefault="003074A6" w:rsidP="00796EAE">
      <w:pPr>
        <w:pStyle w:val="ListParagraph"/>
        <w:numPr>
          <w:ilvl w:val="0"/>
          <w:numId w:val="7"/>
        </w:numPr>
        <w:jc w:val="both"/>
        <w:rPr>
          <w:rFonts w:asciiTheme="minorHAnsi" w:hAnsiTheme="minorHAnsi"/>
          <w:b/>
          <w:sz w:val="22"/>
          <w:szCs w:val="22"/>
        </w:rPr>
      </w:pPr>
      <w:r w:rsidRPr="003074A6">
        <w:rPr>
          <w:rFonts w:asciiTheme="minorHAnsi" w:hAnsiTheme="minorHAnsi"/>
          <w:b/>
          <w:sz w:val="22"/>
          <w:szCs w:val="22"/>
        </w:rPr>
        <w:t>Environment:</w:t>
      </w:r>
      <w:r w:rsidRPr="003074A6">
        <w:rPr>
          <w:rFonts w:asciiTheme="minorHAnsi" w:hAnsiTheme="minorHAnsi" w:cs="Arial"/>
          <w:sz w:val="22"/>
          <w:szCs w:val="22"/>
        </w:rPr>
        <w:t xml:space="preserve"> refers to a part of the earth’s surface </w:t>
      </w:r>
      <w:r w:rsidR="003878FE" w:rsidRPr="003074A6">
        <w:rPr>
          <w:rFonts w:asciiTheme="minorHAnsi" w:hAnsiTheme="minorHAnsi" w:cs="Arial"/>
          <w:sz w:val="22"/>
          <w:szCs w:val="22"/>
        </w:rPr>
        <w:t>characterized</w:t>
      </w:r>
      <w:r w:rsidRPr="003074A6">
        <w:rPr>
          <w:rFonts w:asciiTheme="minorHAnsi" w:hAnsiTheme="minorHAnsi" w:cs="Arial"/>
          <w:sz w:val="22"/>
          <w:szCs w:val="22"/>
        </w:rPr>
        <w:t xml:space="preserve"> by a specific use</w:t>
      </w:r>
      <w:r w:rsidR="00BD577B">
        <w:rPr>
          <w:rFonts w:asciiTheme="minorHAnsi" w:hAnsiTheme="minorHAnsi" w:cs="Arial"/>
          <w:sz w:val="22"/>
          <w:szCs w:val="22"/>
        </w:rPr>
        <w:t>. This can be either in New Zealand or overseas.</w:t>
      </w:r>
    </w:p>
    <w:p w14:paraId="424A0BAC" w14:textId="77777777" w:rsidR="003074A6" w:rsidRPr="003074A6" w:rsidRDefault="003074A6" w:rsidP="00796EAE">
      <w:pPr>
        <w:pStyle w:val="ListParagraph"/>
        <w:numPr>
          <w:ilvl w:val="0"/>
          <w:numId w:val="7"/>
        </w:numPr>
        <w:jc w:val="both"/>
        <w:rPr>
          <w:rFonts w:asciiTheme="minorHAnsi" w:hAnsiTheme="minorHAnsi"/>
          <w:b/>
          <w:sz w:val="22"/>
          <w:szCs w:val="22"/>
        </w:rPr>
      </w:pPr>
      <w:r w:rsidRPr="003074A6">
        <w:rPr>
          <w:rFonts w:asciiTheme="minorHAnsi" w:hAnsiTheme="minorHAnsi"/>
          <w:b/>
          <w:sz w:val="22"/>
          <w:szCs w:val="22"/>
        </w:rPr>
        <w:t>Describe:</w:t>
      </w:r>
      <w:r w:rsidRPr="003074A6">
        <w:rPr>
          <w:rFonts w:asciiTheme="minorHAnsi" w:hAnsiTheme="minorHAnsi"/>
          <w:sz w:val="22"/>
          <w:szCs w:val="22"/>
        </w:rPr>
        <w:t xml:space="preserve"> T</w:t>
      </w:r>
      <w:r w:rsidRPr="003074A6">
        <w:rPr>
          <w:rFonts w:asciiTheme="minorHAnsi" w:eastAsia="Times New Roman" w:hAnsiTheme="minorHAnsi"/>
          <w:sz w:val="22"/>
          <w:szCs w:val="22"/>
        </w:rPr>
        <w:t>his means to identify and give an account of; to make reference to the qualities, characteristics or recognisable features</w:t>
      </w:r>
    </w:p>
    <w:p w14:paraId="2DAE91D6" w14:textId="77777777" w:rsidR="003074A6" w:rsidRPr="003074A6" w:rsidRDefault="003074A6" w:rsidP="00796EAE">
      <w:pPr>
        <w:pStyle w:val="ListParagraph"/>
        <w:numPr>
          <w:ilvl w:val="0"/>
          <w:numId w:val="7"/>
        </w:numPr>
        <w:jc w:val="both"/>
        <w:rPr>
          <w:rFonts w:asciiTheme="minorHAnsi" w:hAnsiTheme="minorHAnsi"/>
          <w:b/>
          <w:sz w:val="22"/>
          <w:szCs w:val="22"/>
        </w:rPr>
      </w:pPr>
      <w:r w:rsidRPr="003074A6">
        <w:rPr>
          <w:rFonts w:asciiTheme="minorHAnsi" w:hAnsiTheme="minorHAnsi"/>
          <w:b/>
          <w:sz w:val="22"/>
          <w:szCs w:val="22"/>
        </w:rPr>
        <w:t>Explain:</w:t>
      </w:r>
      <w:r w:rsidRPr="003074A6">
        <w:rPr>
          <w:rFonts w:asciiTheme="minorHAnsi" w:eastAsia="Times New Roman" w:hAnsiTheme="minorHAnsi"/>
          <w:sz w:val="22"/>
          <w:szCs w:val="22"/>
        </w:rPr>
        <w:t xml:space="preserve"> This means to provide reasons for, to account for, to provide a clear answer, to clarify. Logical reasons are provided.</w:t>
      </w:r>
    </w:p>
    <w:p w14:paraId="1D1D9C1B" w14:textId="77777777" w:rsidR="003074A6" w:rsidRPr="00500810" w:rsidRDefault="003074A6" w:rsidP="00796EAE">
      <w:pPr>
        <w:pStyle w:val="ListParagraph"/>
        <w:numPr>
          <w:ilvl w:val="0"/>
          <w:numId w:val="7"/>
        </w:numPr>
        <w:jc w:val="both"/>
        <w:rPr>
          <w:rFonts w:asciiTheme="minorHAnsi" w:hAnsiTheme="minorHAnsi"/>
          <w:sz w:val="22"/>
          <w:szCs w:val="22"/>
        </w:rPr>
      </w:pPr>
      <w:r w:rsidRPr="003074A6">
        <w:rPr>
          <w:rFonts w:asciiTheme="minorHAnsi" w:hAnsiTheme="minorHAnsi"/>
          <w:b/>
          <w:sz w:val="22"/>
          <w:szCs w:val="22"/>
        </w:rPr>
        <w:t>Fully Explain</w:t>
      </w:r>
      <w:r w:rsidRPr="003074A6">
        <w:rPr>
          <w:rFonts w:asciiTheme="minorHAnsi" w:hAnsiTheme="minorHAnsi"/>
          <w:sz w:val="22"/>
          <w:szCs w:val="22"/>
        </w:rPr>
        <w:t>:</w:t>
      </w:r>
      <w:r w:rsidRPr="003074A6">
        <w:rPr>
          <w:rFonts w:asciiTheme="minorHAnsi" w:eastAsia="Times New Roman" w:hAnsiTheme="minorHAnsi"/>
          <w:sz w:val="22"/>
          <w:szCs w:val="22"/>
        </w:rPr>
        <w:t xml:space="preserve"> This means the response is complete and demonstrates an understanding of all facets</w:t>
      </w:r>
      <w:r w:rsidR="00500810" w:rsidRPr="00500810">
        <w:rPr>
          <w:rFonts w:ascii="Calibri" w:eastAsiaTheme="minorEastAsia" w:hAnsi="Calibri" w:cs="Calibri"/>
          <w:sz w:val="22"/>
          <w:szCs w:val="22"/>
        </w:rPr>
        <w:t>.</w:t>
      </w:r>
      <w:r w:rsidR="00500810">
        <w:rPr>
          <w:rFonts w:ascii="Calibri" w:eastAsiaTheme="minorEastAsia" w:hAnsi="Calibri" w:cs="Calibri"/>
          <w:sz w:val="22"/>
          <w:szCs w:val="22"/>
        </w:rPr>
        <w:t xml:space="preserve"> </w:t>
      </w:r>
      <w:r w:rsidRPr="003074A6">
        <w:rPr>
          <w:rFonts w:asciiTheme="minorHAnsi" w:eastAsia="Times New Roman" w:hAnsiTheme="minorHAnsi"/>
          <w:sz w:val="22"/>
          <w:szCs w:val="22"/>
        </w:rPr>
        <w:t>It incorporates relevant geographic concept(s) and uses appropriate geographic terminology.</w:t>
      </w:r>
    </w:p>
    <w:p w14:paraId="13FA77BA" w14:textId="77777777" w:rsidR="005915AF" w:rsidRDefault="00500810" w:rsidP="005915AF">
      <w:pPr>
        <w:pStyle w:val="ListParagraph"/>
        <w:numPr>
          <w:ilvl w:val="0"/>
          <w:numId w:val="7"/>
        </w:numPr>
        <w:jc w:val="both"/>
        <w:rPr>
          <w:rFonts w:asciiTheme="minorHAnsi" w:hAnsiTheme="minorHAnsi"/>
          <w:sz w:val="22"/>
          <w:szCs w:val="22"/>
        </w:rPr>
      </w:pPr>
      <w:r>
        <w:rPr>
          <w:rFonts w:asciiTheme="minorHAnsi" w:hAnsiTheme="minorHAnsi"/>
          <w:b/>
          <w:sz w:val="22"/>
          <w:szCs w:val="22"/>
        </w:rPr>
        <w:t>Showing Insight:</w:t>
      </w:r>
      <w:r>
        <w:rPr>
          <w:rFonts w:asciiTheme="minorHAnsi" w:hAnsiTheme="minorHAnsi"/>
          <w:sz w:val="22"/>
          <w:szCs w:val="22"/>
        </w:rPr>
        <w:t xml:space="preserve"> </w:t>
      </w:r>
      <w:r w:rsidR="005915AF">
        <w:rPr>
          <w:rFonts w:asciiTheme="minorHAnsi" w:hAnsiTheme="minorHAnsi"/>
          <w:sz w:val="22"/>
          <w:szCs w:val="22"/>
        </w:rPr>
        <w:t xml:space="preserve">This means </w:t>
      </w:r>
      <w:r w:rsidR="005915AF" w:rsidRPr="00500810">
        <w:rPr>
          <w:rFonts w:asciiTheme="minorHAnsi" w:eastAsiaTheme="minorEastAsia" w:hAnsiTheme="minorHAnsi" w:cs="Calibri"/>
          <w:sz w:val="22"/>
          <w:szCs w:val="22"/>
        </w:rPr>
        <w:t>in</w:t>
      </w:r>
      <w:r w:rsidR="005915AF">
        <w:rPr>
          <w:rFonts w:asciiTheme="minorHAnsi" w:eastAsiaTheme="minorEastAsia" w:hAnsiTheme="minorHAnsi" w:cs="Calibri"/>
          <w:sz w:val="22"/>
          <w:szCs w:val="22"/>
        </w:rPr>
        <w:t>-</w:t>
      </w:r>
      <w:r w:rsidR="005915AF" w:rsidRPr="00500810">
        <w:rPr>
          <w:rFonts w:asciiTheme="minorHAnsi" w:eastAsiaTheme="minorEastAsia" w:hAnsiTheme="minorHAnsi" w:cs="Calibri"/>
          <w:sz w:val="22"/>
          <w:szCs w:val="22"/>
        </w:rPr>
        <w:t>depth understanding that can involve weighing up and judging evidence - reading into and beyond the subject matter/evidence. Consideration of perspectives can help in showing insight</w:t>
      </w:r>
      <w:r w:rsidR="005915AF">
        <w:rPr>
          <w:rFonts w:asciiTheme="minorHAnsi" w:hAnsiTheme="minorHAnsi"/>
          <w:sz w:val="22"/>
          <w:szCs w:val="22"/>
        </w:rPr>
        <w:t>.</w:t>
      </w:r>
    </w:p>
    <w:p w14:paraId="0ACFCBBA" w14:textId="77777777" w:rsidR="005915AF" w:rsidRPr="008D361E" w:rsidRDefault="005915AF" w:rsidP="005915AF">
      <w:pPr>
        <w:jc w:val="both"/>
        <w:rPr>
          <w:rFonts w:asciiTheme="minorHAnsi" w:hAnsiTheme="minorHAnsi"/>
          <w:sz w:val="22"/>
          <w:szCs w:val="22"/>
        </w:rPr>
      </w:pPr>
    </w:p>
    <w:p w14:paraId="60C7580A" w14:textId="77777777" w:rsidR="00931E9D" w:rsidRDefault="00931E9D" w:rsidP="00DC6C6F">
      <w:pPr>
        <w:jc w:val="both"/>
      </w:pPr>
    </w:p>
    <w:p w14:paraId="5A895DAF" w14:textId="77777777" w:rsidR="00C80378" w:rsidRDefault="00A04063" w:rsidP="00DC6C6F">
      <w:pPr>
        <w:jc w:val="both"/>
        <w:rPr>
          <w:rFonts w:ascii="Cambria" w:hAnsi="Cambria"/>
          <w:b/>
          <w:sz w:val="22"/>
          <w:szCs w:val="22"/>
        </w:rPr>
      </w:pPr>
      <w:r>
        <w:rPr>
          <w:rFonts w:ascii="Cambria" w:hAnsi="Cambria"/>
          <w:b/>
          <w:sz w:val="22"/>
          <w:szCs w:val="22"/>
        </w:rPr>
        <w:t>CHOICE OF TOPIC</w:t>
      </w:r>
    </w:p>
    <w:p w14:paraId="62DBEB8C" w14:textId="77777777" w:rsidR="00927736" w:rsidRDefault="00927736" w:rsidP="00DC6C6F">
      <w:pPr>
        <w:jc w:val="both"/>
        <w:rPr>
          <w:rFonts w:ascii="Cambria" w:hAnsi="Cambria"/>
          <w:b/>
          <w:sz w:val="22"/>
          <w:szCs w:val="22"/>
        </w:rPr>
      </w:pPr>
    </w:p>
    <w:p w14:paraId="29E8460F" w14:textId="77777777" w:rsidR="00927736" w:rsidRDefault="00927736" w:rsidP="00927736">
      <w:pPr>
        <w:jc w:val="both"/>
        <w:rPr>
          <w:rFonts w:ascii="Cambria" w:hAnsi="Cambria"/>
          <w:sz w:val="22"/>
          <w:szCs w:val="22"/>
        </w:rPr>
      </w:pPr>
      <w:r>
        <w:rPr>
          <w:rFonts w:ascii="Cambria" w:hAnsi="Cambria"/>
          <w:sz w:val="22"/>
          <w:szCs w:val="22"/>
        </w:rPr>
        <w:t>When deciding on a suitable topic you should consider the following:</w:t>
      </w:r>
    </w:p>
    <w:p w14:paraId="4ED46C04" w14:textId="77777777" w:rsidR="00927736" w:rsidRDefault="00927736" w:rsidP="00DC6C6F">
      <w:pPr>
        <w:jc w:val="both"/>
        <w:rPr>
          <w:rFonts w:ascii="Cambria" w:hAnsi="Cambria"/>
          <w:b/>
          <w:sz w:val="22"/>
          <w:szCs w:val="22"/>
        </w:rPr>
      </w:pPr>
    </w:p>
    <w:p w14:paraId="4640A2A1" w14:textId="77777777" w:rsidR="00442A62" w:rsidRPr="00BD577B" w:rsidRDefault="00442A62" w:rsidP="00927736">
      <w:pPr>
        <w:pStyle w:val="ListParagraph"/>
        <w:numPr>
          <w:ilvl w:val="0"/>
          <w:numId w:val="8"/>
        </w:numPr>
        <w:jc w:val="both"/>
        <w:rPr>
          <w:rFonts w:ascii="Cambria" w:hAnsi="Cambria"/>
          <w:i/>
          <w:sz w:val="22"/>
          <w:szCs w:val="22"/>
        </w:rPr>
      </w:pPr>
      <w:r>
        <w:rPr>
          <w:rFonts w:ascii="Cambria" w:hAnsi="Cambria"/>
          <w:sz w:val="22"/>
          <w:szCs w:val="22"/>
        </w:rPr>
        <w:t xml:space="preserve">It </w:t>
      </w:r>
      <w:r w:rsidR="00AD2BED">
        <w:rPr>
          <w:rFonts w:ascii="Cambria" w:hAnsi="Cambria"/>
          <w:sz w:val="22"/>
          <w:szCs w:val="22"/>
        </w:rPr>
        <w:t xml:space="preserve">is easier if it is </w:t>
      </w:r>
      <w:r>
        <w:rPr>
          <w:rFonts w:ascii="Cambria" w:hAnsi="Cambria"/>
          <w:sz w:val="22"/>
          <w:szCs w:val="22"/>
        </w:rPr>
        <w:t>based on land used for specific purpose</w:t>
      </w:r>
      <w:r w:rsidR="00BD577B">
        <w:rPr>
          <w:rFonts w:ascii="Cambria" w:hAnsi="Cambria"/>
          <w:sz w:val="22"/>
          <w:szCs w:val="22"/>
        </w:rPr>
        <w:t>s</w:t>
      </w:r>
      <w:r>
        <w:rPr>
          <w:rFonts w:ascii="Cambria" w:hAnsi="Cambria"/>
          <w:sz w:val="22"/>
          <w:szCs w:val="22"/>
        </w:rPr>
        <w:t xml:space="preserve"> rather than </w:t>
      </w:r>
      <w:r w:rsidR="00295471">
        <w:rPr>
          <w:rFonts w:ascii="Cambria" w:hAnsi="Cambria"/>
          <w:sz w:val="22"/>
          <w:szCs w:val="22"/>
        </w:rPr>
        <w:t>just general use.</w:t>
      </w:r>
    </w:p>
    <w:p w14:paraId="38ABD7C6" w14:textId="77777777" w:rsidR="0088492A" w:rsidRPr="00442A62" w:rsidRDefault="003074A6" w:rsidP="00927736">
      <w:pPr>
        <w:pStyle w:val="ListParagraph"/>
        <w:numPr>
          <w:ilvl w:val="0"/>
          <w:numId w:val="8"/>
        </w:numPr>
        <w:jc w:val="both"/>
        <w:rPr>
          <w:rFonts w:ascii="Cambria" w:hAnsi="Cambria"/>
          <w:i/>
          <w:sz w:val="22"/>
          <w:szCs w:val="22"/>
        </w:rPr>
      </w:pPr>
      <w:r>
        <w:rPr>
          <w:rFonts w:ascii="Cambria" w:hAnsi="Cambria"/>
          <w:sz w:val="22"/>
          <w:szCs w:val="22"/>
        </w:rPr>
        <w:lastRenderedPageBreak/>
        <w:t>The sustainability, or otherwise, of the land use should be easy to identify and write about in detail, if it is not easily identified students will struggle to provide comprehensive answers. It requires clear impacts on the environment.</w:t>
      </w:r>
    </w:p>
    <w:p w14:paraId="3381A63D" w14:textId="77777777" w:rsidR="00442A62" w:rsidRPr="005D1168" w:rsidRDefault="00442A62" w:rsidP="00927736">
      <w:pPr>
        <w:pStyle w:val="ListParagraph"/>
        <w:numPr>
          <w:ilvl w:val="0"/>
          <w:numId w:val="8"/>
        </w:numPr>
        <w:jc w:val="both"/>
        <w:rPr>
          <w:rFonts w:ascii="Cambria" w:hAnsi="Cambria"/>
          <w:i/>
          <w:sz w:val="22"/>
          <w:szCs w:val="22"/>
        </w:rPr>
      </w:pPr>
      <w:r>
        <w:rPr>
          <w:rFonts w:ascii="Cambria" w:hAnsi="Cambria"/>
          <w:sz w:val="22"/>
          <w:szCs w:val="22"/>
        </w:rPr>
        <w:t>It must be a topic for which comprehensive resources can be found.</w:t>
      </w:r>
      <w:r w:rsidR="00295471">
        <w:rPr>
          <w:rFonts w:ascii="Cambria" w:hAnsi="Cambria"/>
          <w:sz w:val="22"/>
          <w:szCs w:val="22"/>
        </w:rPr>
        <w:t xml:space="preserve"> </w:t>
      </w:r>
      <w:r w:rsidR="00802B83">
        <w:rPr>
          <w:rFonts w:ascii="Cambria" w:hAnsi="Cambria"/>
          <w:sz w:val="22"/>
          <w:szCs w:val="22"/>
        </w:rPr>
        <w:t xml:space="preserve">These are likely to be written </w:t>
      </w:r>
      <w:r w:rsidR="00295471">
        <w:rPr>
          <w:rFonts w:ascii="Cambria" w:hAnsi="Cambria"/>
          <w:sz w:val="22"/>
          <w:szCs w:val="22"/>
        </w:rPr>
        <w:t xml:space="preserve">and visual but may include oral through guest speakers with experience in this form of land use </w:t>
      </w:r>
      <w:proofErr w:type="spellStart"/>
      <w:r w:rsidR="00295471">
        <w:rPr>
          <w:rFonts w:ascii="Cambria" w:hAnsi="Cambria"/>
          <w:sz w:val="22"/>
          <w:szCs w:val="22"/>
        </w:rPr>
        <w:t>eg</w:t>
      </w:r>
      <w:proofErr w:type="spellEnd"/>
      <w:r w:rsidR="00295471">
        <w:rPr>
          <w:rFonts w:ascii="Cambria" w:hAnsi="Cambria"/>
          <w:sz w:val="22"/>
          <w:szCs w:val="22"/>
        </w:rPr>
        <w:t xml:space="preserve"> a farmer. </w:t>
      </w:r>
    </w:p>
    <w:p w14:paraId="0FD34DCD" w14:textId="77777777" w:rsidR="005D1168" w:rsidRPr="00927736" w:rsidRDefault="005D1168" w:rsidP="00927736">
      <w:pPr>
        <w:pStyle w:val="ListParagraph"/>
        <w:numPr>
          <w:ilvl w:val="0"/>
          <w:numId w:val="8"/>
        </w:numPr>
        <w:jc w:val="both"/>
        <w:rPr>
          <w:rFonts w:ascii="Cambria" w:hAnsi="Cambria"/>
          <w:i/>
          <w:sz w:val="22"/>
          <w:szCs w:val="22"/>
        </w:rPr>
      </w:pPr>
      <w:r>
        <w:rPr>
          <w:rFonts w:ascii="Cambria" w:hAnsi="Cambria"/>
          <w:sz w:val="22"/>
          <w:szCs w:val="22"/>
        </w:rPr>
        <w:t xml:space="preserve">Are you able to combine this with a field trip to the environment involved? The ability to see this in action and to meet the personnel involved in the land use will make it more meaningful to students. </w:t>
      </w:r>
    </w:p>
    <w:p w14:paraId="385C6A92" w14:textId="5D0489FE" w:rsidR="008C2111" w:rsidRPr="008C2111" w:rsidRDefault="008C2111" w:rsidP="00927736">
      <w:pPr>
        <w:pStyle w:val="ListParagraph"/>
        <w:numPr>
          <w:ilvl w:val="0"/>
          <w:numId w:val="8"/>
        </w:numPr>
        <w:jc w:val="both"/>
        <w:rPr>
          <w:rFonts w:ascii="Cambria" w:hAnsi="Cambria"/>
          <w:i/>
          <w:sz w:val="22"/>
          <w:szCs w:val="22"/>
        </w:rPr>
      </w:pPr>
      <w:r>
        <w:rPr>
          <w:rFonts w:ascii="Cambria" w:hAnsi="Cambria"/>
          <w:sz w:val="22"/>
          <w:szCs w:val="22"/>
        </w:rPr>
        <w:t xml:space="preserve">Can you combine this with another geography standard to cut down on background information? </w:t>
      </w:r>
      <w:r w:rsidR="003074A6">
        <w:rPr>
          <w:rFonts w:ascii="Cambria" w:hAnsi="Cambria"/>
          <w:sz w:val="22"/>
          <w:szCs w:val="22"/>
        </w:rPr>
        <w:t xml:space="preserve">For example, it can be combined with the 1.6 looking at a geographic issue surrounding this impact on the environment or </w:t>
      </w:r>
      <w:r w:rsidR="002A0F3E">
        <w:rPr>
          <w:rFonts w:ascii="Cambria" w:hAnsi="Cambria"/>
          <w:sz w:val="22"/>
          <w:szCs w:val="22"/>
        </w:rPr>
        <w:t xml:space="preserve">by researching the use of a selected environment and its impacts. </w:t>
      </w:r>
    </w:p>
    <w:p w14:paraId="4C712640" w14:textId="61278831" w:rsidR="00931E9D" w:rsidRPr="00442A62" w:rsidRDefault="008C2111" w:rsidP="00931E9D">
      <w:pPr>
        <w:pStyle w:val="ListParagraph"/>
        <w:numPr>
          <w:ilvl w:val="0"/>
          <w:numId w:val="8"/>
        </w:numPr>
        <w:jc w:val="both"/>
        <w:rPr>
          <w:rFonts w:ascii="Cambria" w:hAnsi="Cambria"/>
          <w:i/>
          <w:sz w:val="22"/>
          <w:szCs w:val="22"/>
        </w:rPr>
      </w:pPr>
      <w:r>
        <w:rPr>
          <w:rFonts w:ascii="Cambria" w:hAnsi="Cambria"/>
          <w:sz w:val="22"/>
          <w:szCs w:val="22"/>
        </w:rPr>
        <w:t>Choose a topic in the news or of interest to students</w:t>
      </w:r>
      <w:r w:rsidR="002A0F3E">
        <w:rPr>
          <w:rFonts w:ascii="Cambria" w:hAnsi="Cambria"/>
          <w:sz w:val="22"/>
          <w:szCs w:val="22"/>
        </w:rPr>
        <w:t xml:space="preserve">. </w:t>
      </w:r>
      <w:proofErr w:type="spellStart"/>
      <w:r w:rsidR="005D1168">
        <w:rPr>
          <w:rFonts w:ascii="Cambria" w:hAnsi="Cambria"/>
          <w:sz w:val="22"/>
          <w:szCs w:val="22"/>
        </w:rPr>
        <w:t>Utilising</w:t>
      </w:r>
      <w:proofErr w:type="spellEnd"/>
      <w:r w:rsidR="005D1168">
        <w:rPr>
          <w:rFonts w:ascii="Cambria" w:hAnsi="Cambria"/>
          <w:sz w:val="22"/>
          <w:szCs w:val="22"/>
        </w:rPr>
        <w:t xml:space="preserve"> the local environment helps students see the geography around them</w:t>
      </w:r>
      <w:r w:rsidR="00295471">
        <w:rPr>
          <w:rFonts w:ascii="Cambria" w:hAnsi="Cambria"/>
          <w:sz w:val="22"/>
          <w:szCs w:val="22"/>
        </w:rPr>
        <w:t xml:space="preserve"> and allows them to use their local knowledge. </w:t>
      </w:r>
      <w:r w:rsidR="002A0F3E">
        <w:rPr>
          <w:rFonts w:ascii="Cambria" w:hAnsi="Cambria"/>
          <w:sz w:val="22"/>
          <w:szCs w:val="22"/>
        </w:rPr>
        <w:t xml:space="preserve">For example, a rural community may wish to look at the sustainability of dairy farming locally. </w:t>
      </w:r>
    </w:p>
    <w:p w14:paraId="2BD53C78" w14:textId="77777777" w:rsidR="00442A62" w:rsidRDefault="00442A62" w:rsidP="00442A62">
      <w:pPr>
        <w:jc w:val="both"/>
        <w:rPr>
          <w:rFonts w:ascii="Cambria" w:hAnsi="Cambria"/>
          <w:i/>
          <w:sz w:val="22"/>
          <w:szCs w:val="22"/>
        </w:rPr>
      </w:pPr>
    </w:p>
    <w:p w14:paraId="2E7D8B8E" w14:textId="77777777" w:rsidR="00442A62" w:rsidRDefault="00442A62" w:rsidP="00442A62">
      <w:pPr>
        <w:jc w:val="both"/>
        <w:rPr>
          <w:rFonts w:ascii="Cambria" w:hAnsi="Cambria"/>
          <w:b/>
          <w:sz w:val="22"/>
          <w:szCs w:val="22"/>
        </w:rPr>
      </w:pPr>
      <w:r w:rsidRPr="00825D2C">
        <w:rPr>
          <w:rFonts w:ascii="Cambria" w:hAnsi="Cambria"/>
          <w:b/>
          <w:sz w:val="22"/>
          <w:szCs w:val="22"/>
        </w:rPr>
        <w:t>EXAMPLES OF TOPICS</w:t>
      </w:r>
    </w:p>
    <w:p w14:paraId="215F96C3" w14:textId="77777777" w:rsidR="00442A62" w:rsidRDefault="00442A62" w:rsidP="00442A62">
      <w:pPr>
        <w:jc w:val="both"/>
        <w:rPr>
          <w:rFonts w:ascii="Cambria" w:hAnsi="Cambria"/>
          <w:sz w:val="22"/>
          <w:szCs w:val="22"/>
        </w:rPr>
      </w:pPr>
    </w:p>
    <w:p w14:paraId="6B2777F3" w14:textId="7757312F" w:rsidR="00BD577B" w:rsidRDefault="00442A62" w:rsidP="00442A62">
      <w:pPr>
        <w:jc w:val="both"/>
        <w:rPr>
          <w:rFonts w:asciiTheme="minorHAnsi" w:hAnsiTheme="minorHAnsi" w:cs="Arial"/>
          <w:sz w:val="22"/>
          <w:szCs w:val="22"/>
        </w:rPr>
      </w:pPr>
      <w:r>
        <w:rPr>
          <w:rFonts w:ascii="Cambria" w:hAnsi="Cambria"/>
          <w:sz w:val="22"/>
          <w:szCs w:val="22"/>
        </w:rPr>
        <w:t xml:space="preserve">Any </w:t>
      </w:r>
      <w:r w:rsidR="004908A5">
        <w:rPr>
          <w:rFonts w:ascii="Cambria" w:hAnsi="Cambria"/>
          <w:sz w:val="22"/>
          <w:szCs w:val="22"/>
        </w:rPr>
        <w:t xml:space="preserve">specific </w:t>
      </w:r>
      <w:r w:rsidR="00295471">
        <w:rPr>
          <w:rFonts w:ascii="Cambria" w:hAnsi="Cambria"/>
          <w:sz w:val="22"/>
          <w:szCs w:val="22"/>
        </w:rPr>
        <w:t xml:space="preserve">land </w:t>
      </w:r>
      <w:r>
        <w:rPr>
          <w:rFonts w:ascii="Cambria" w:hAnsi="Cambria"/>
          <w:sz w:val="22"/>
          <w:szCs w:val="22"/>
        </w:rPr>
        <w:t xml:space="preserve">use where the impacts on both the natural and cultural environment are evident are suitable. Common land uses include: </w:t>
      </w:r>
      <w:r w:rsidRPr="003074A6">
        <w:rPr>
          <w:rFonts w:asciiTheme="minorHAnsi" w:hAnsiTheme="minorHAnsi" w:cs="Arial"/>
          <w:sz w:val="22"/>
          <w:szCs w:val="22"/>
        </w:rPr>
        <w:t>mining, farming, fishing, tourism,</w:t>
      </w:r>
      <w:r w:rsidR="002A0F3E">
        <w:rPr>
          <w:rFonts w:asciiTheme="minorHAnsi" w:hAnsiTheme="minorHAnsi" w:cs="Arial"/>
          <w:sz w:val="22"/>
          <w:szCs w:val="22"/>
        </w:rPr>
        <w:t xml:space="preserve"> energy production, recreation or </w:t>
      </w:r>
      <w:r w:rsidRPr="003074A6">
        <w:rPr>
          <w:rFonts w:asciiTheme="minorHAnsi" w:hAnsiTheme="minorHAnsi" w:cs="Arial"/>
          <w:sz w:val="22"/>
          <w:szCs w:val="22"/>
        </w:rPr>
        <w:t xml:space="preserve">forestry, </w:t>
      </w:r>
    </w:p>
    <w:p w14:paraId="64319F8F" w14:textId="77777777" w:rsidR="00BD577B" w:rsidRDefault="00BD577B" w:rsidP="00442A62">
      <w:pPr>
        <w:jc w:val="both"/>
        <w:rPr>
          <w:rFonts w:asciiTheme="minorHAnsi" w:hAnsiTheme="minorHAnsi" w:cs="Arial"/>
          <w:sz w:val="22"/>
          <w:szCs w:val="22"/>
        </w:rPr>
      </w:pPr>
    </w:p>
    <w:p w14:paraId="5EC31B92" w14:textId="77777777" w:rsidR="00442A62" w:rsidRPr="00442A62" w:rsidRDefault="00BD577B" w:rsidP="00442A62">
      <w:pPr>
        <w:jc w:val="both"/>
        <w:rPr>
          <w:rFonts w:ascii="Cambria" w:hAnsi="Cambria"/>
          <w:sz w:val="22"/>
          <w:szCs w:val="22"/>
        </w:rPr>
      </w:pPr>
      <w:r w:rsidRPr="00BD577B">
        <w:rPr>
          <w:rFonts w:asciiTheme="minorHAnsi" w:hAnsiTheme="minorHAnsi"/>
          <w:sz w:val="22"/>
          <w:szCs w:val="22"/>
        </w:rPr>
        <w:t>The size of the selected environment needs to be carefully considered and it could be influenced by the use/s that are to be studied e.g. Waihi and mining, marine farming and tourism in Marlborough Sounds or uses of the Clutha River for HEP, tourism and farming. Evidence indicates that when a single orchard or vineyard is selected as the environment, this has hindered students providing a comprehensive understanding.</w:t>
      </w:r>
    </w:p>
    <w:p w14:paraId="7E059C15" w14:textId="77777777" w:rsidR="00442A62" w:rsidRDefault="00442A62" w:rsidP="00442A62">
      <w:pPr>
        <w:jc w:val="both"/>
        <w:rPr>
          <w:rFonts w:ascii="Cambria" w:hAnsi="Cambria"/>
          <w:sz w:val="22"/>
          <w:szCs w:val="22"/>
        </w:rPr>
      </w:pPr>
    </w:p>
    <w:p w14:paraId="3841CEFC" w14:textId="77777777" w:rsidR="00442A62" w:rsidRDefault="00442A62" w:rsidP="00442A62">
      <w:pPr>
        <w:jc w:val="both"/>
        <w:rPr>
          <w:rFonts w:ascii="Cambria" w:hAnsi="Cambria"/>
          <w:b/>
          <w:sz w:val="22"/>
          <w:szCs w:val="22"/>
        </w:rPr>
      </w:pPr>
      <w:r w:rsidRPr="007B0D5B">
        <w:rPr>
          <w:rFonts w:ascii="Cambria" w:hAnsi="Cambria"/>
          <w:b/>
          <w:sz w:val="22"/>
          <w:szCs w:val="22"/>
        </w:rPr>
        <w:t>WRITING ASSESSMENT TASKS</w:t>
      </w:r>
    </w:p>
    <w:p w14:paraId="4FAE6F0A" w14:textId="77777777" w:rsidR="00442A62" w:rsidRDefault="00442A62" w:rsidP="00442A62">
      <w:pPr>
        <w:jc w:val="both"/>
        <w:rPr>
          <w:rFonts w:ascii="Cambria" w:hAnsi="Cambria"/>
          <w:b/>
          <w:sz w:val="22"/>
          <w:szCs w:val="22"/>
        </w:rPr>
      </w:pPr>
    </w:p>
    <w:p w14:paraId="71E6B623" w14:textId="6B84FED0" w:rsidR="00442A62" w:rsidRDefault="00442A62" w:rsidP="00442A62">
      <w:pPr>
        <w:jc w:val="both"/>
        <w:rPr>
          <w:rFonts w:ascii="Cambria" w:hAnsi="Cambria"/>
          <w:sz w:val="22"/>
          <w:szCs w:val="22"/>
        </w:rPr>
      </w:pPr>
      <w:r>
        <w:rPr>
          <w:rFonts w:ascii="Cambria" w:hAnsi="Cambria"/>
          <w:sz w:val="22"/>
          <w:szCs w:val="22"/>
        </w:rPr>
        <w:t xml:space="preserve">Writing your own assessment tasks is not difficult but can be daunting if you are new to geography teaching. </w:t>
      </w:r>
      <w:r w:rsidR="002A0F3E">
        <w:rPr>
          <w:rFonts w:ascii="Cambria" w:hAnsi="Cambria"/>
          <w:sz w:val="22"/>
          <w:szCs w:val="22"/>
        </w:rPr>
        <w:t xml:space="preserve">Many resources are available via subject associations or cluster groups as teachers are willing to share ideas that have been proved to work well. Most cluster groups now use </w:t>
      </w:r>
      <w:proofErr w:type="spellStart"/>
      <w:r w:rsidR="002A0F3E">
        <w:rPr>
          <w:rFonts w:ascii="Cambria" w:hAnsi="Cambria"/>
          <w:sz w:val="22"/>
          <w:szCs w:val="22"/>
        </w:rPr>
        <w:t>dropboxes</w:t>
      </w:r>
      <w:proofErr w:type="spellEnd"/>
      <w:r w:rsidR="002A0F3E">
        <w:rPr>
          <w:rFonts w:ascii="Cambria" w:hAnsi="Cambria"/>
          <w:sz w:val="22"/>
          <w:szCs w:val="22"/>
        </w:rPr>
        <w:t xml:space="preserve"> for this purpose so check to see what is available in your region. </w:t>
      </w:r>
      <w:r>
        <w:rPr>
          <w:rFonts w:ascii="Cambria" w:hAnsi="Cambria"/>
          <w:sz w:val="22"/>
          <w:szCs w:val="22"/>
        </w:rPr>
        <w:t xml:space="preserve">There are several organisations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8"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9"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w:t>
      </w:r>
      <w:r w:rsidR="00802B83">
        <w:rPr>
          <w:rFonts w:ascii="Cambria" w:hAnsi="Cambria"/>
          <w:sz w:val="22"/>
          <w:szCs w:val="22"/>
        </w:rPr>
        <w:t>ance until you gain confidence</w:t>
      </w:r>
      <w:r>
        <w:rPr>
          <w:rFonts w:ascii="Cambria" w:hAnsi="Cambria"/>
          <w:sz w:val="22"/>
          <w:szCs w:val="22"/>
        </w:rPr>
        <w:t>.</w:t>
      </w:r>
    </w:p>
    <w:p w14:paraId="3AE63EF2" w14:textId="77777777" w:rsidR="00442A62" w:rsidRDefault="00442A62" w:rsidP="00442A62">
      <w:pPr>
        <w:jc w:val="both"/>
        <w:rPr>
          <w:rFonts w:ascii="Cambria" w:hAnsi="Cambria"/>
          <w:sz w:val="22"/>
          <w:szCs w:val="22"/>
        </w:rPr>
      </w:pPr>
    </w:p>
    <w:p w14:paraId="2E09A8DA" w14:textId="77777777" w:rsidR="00442A62" w:rsidRDefault="00442A62" w:rsidP="00442A62">
      <w:pPr>
        <w:jc w:val="both"/>
        <w:rPr>
          <w:rFonts w:ascii="Cambria" w:hAnsi="Cambria"/>
          <w:sz w:val="22"/>
          <w:szCs w:val="22"/>
        </w:rPr>
      </w:pPr>
      <w:r>
        <w:rPr>
          <w:rFonts w:ascii="Cambria" w:hAnsi="Cambria"/>
          <w:sz w:val="22"/>
          <w:szCs w:val="22"/>
        </w:rPr>
        <w:t xml:space="preserve">If you are writing your own assessment tasks then use the exemplars provided on the TKI site as a guide. </w:t>
      </w:r>
      <w:r w:rsidR="00BD577B">
        <w:rPr>
          <w:rFonts w:ascii="Cambria" w:hAnsi="Cambria"/>
          <w:sz w:val="22"/>
          <w:szCs w:val="22"/>
        </w:rPr>
        <w:t xml:space="preserve">There are 5 </w:t>
      </w:r>
      <w:r>
        <w:rPr>
          <w:rFonts w:ascii="Cambria" w:hAnsi="Cambria"/>
          <w:sz w:val="22"/>
          <w:szCs w:val="22"/>
        </w:rPr>
        <w:t xml:space="preserve">exemplars provided for </w:t>
      </w:r>
      <w:r w:rsidR="001F4C40">
        <w:rPr>
          <w:rFonts w:ascii="Cambria" w:hAnsi="Cambria"/>
          <w:sz w:val="22"/>
          <w:szCs w:val="22"/>
        </w:rPr>
        <w:t>this</w:t>
      </w:r>
      <w:r>
        <w:rPr>
          <w:rFonts w:ascii="Cambria" w:hAnsi="Cambria"/>
          <w:sz w:val="22"/>
          <w:szCs w:val="22"/>
        </w:rPr>
        <w:t xml:space="preserve"> standard </w:t>
      </w:r>
      <w:r w:rsidR="001F4C40">
        <w:rPr>
          <w:rFonts w:ascii="Cambria" w:hAnsi="Cambria"/>
          <w:sz w:val="22"/>
          <w:szCs w:val="22"/>
        </w:rPr>
        <w:t xml:space="preserve">as it also is used as part of the Vocational Pathways for students requiring some applied geography. </w:t>
      </w:r>
      <w:r w:rsidR="004908A5">
        <w:rPr>
          <w:rFonts w:ascii="Cambria" w:hAnsi="Cambria"/>
          <w:sz w:val="22"/>
          <w:szCs w:val="22"/>
        </w:rPr>
        <w:t xml:space="preserve">These are available </w:t>
      </w:r>
      <w:r>
        <w:rPr>
          <w:rFonts w:ascii="Cambria" w:hAnsi="Cambria"/>
          <w:sz w:val="22"/>
          <w:szCs w:val="22"/>
        </w:rPr>
        <w:t xml:space="preserve">at </w:t>
      </w:r>
      <w:hyperlink r:id="rId10" w:history="1">
        <w:r w:rsidRPr="000970D1">
          <w:rPr>
            <w:rStyle w:val="Hyperlink"/>
            <w:rFonts w:ascii="Cambria" w:hAnsi="Cambria"/>
            <w:sz w:val="22"/>
            <w:szCs w:val="22"/>
          </w:rPr>
          <w:t>http://ncea.tki.org.nz/Resources-for-Internally-Assessed-Achievement-Standards/Social-sciences/Geography/Level-1-Geography</w:t>
        </w:r>
      </w:hyperlink>
      <w:r>
        <w:rPr>
          <w:rFonts w:ascii="Cambria" w:hAnsi="Cambria"/>
          <w:sz w:val="22"/>
          <w:szCs w:val="22"/>
        </w:rPr>
        <w:t>. You can download these and use them as a base to add your own context to. When doing this it is important that you use the language of the standard so have this available as you construct it.</w:t>
      </w:r>
    </w:p>
    <w:p w14:paraId="439F6BFE" w14:textId="77777777" w:rsidR="00442A62" w:rsidRDefault="00442A62" w:rsidP="00442A62">
      <w:pPr>
        <w:jc w:val="both"/>
        <w:rPr>
          <w:rFonts w:ascii="Cambria" w:hAnsi="Cambria"/>
          <w:sz w:val="22"/>
          <w:szCs w:val="22"/>
        </w:rPr>
      </w:pPr>
    </w:p>
    <w:p w14:paraId="55FEBCF9" w14:textId="77777777" w:rsidR="00442A62" w:rsidRDefault="00442A62" w:rsidP="00442A62">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p>
    <w:p w14:paraId="28A48429" w14:textId="77777777" w:rsidR="00442A62" w:rsidRDefault="00442A62" w:rsidP="00442A62">
      <w:pPr>
        <w:jc w:val="both"/>
        <w:rPr>
          <w:rFonts w:ascii="Cambria" w:hAnsi="Cambria"/>
          <w:sz w:val="22"/>
          <w:szCs w:val="22"/>
        </w:rPr>
      </w:pPr>
    </w:p>
    <w:p w14:paraId="4A6EDB5B" w14:textId="77777777" w:rsidR="00442A62" w:rsidRDefault="00442A62" w:rsidP="00442A62">
      <w:pPr>
        <w:jc w:val="both"/>
        <w:rPr>
          <w:rFonts w:ascii="Cambria" w:hAnsi="Cambria"/>
          <w:sz w:val="22"/>
          <w:szCs w:val="22"/>
        </w:rPr>
      </w:pPr>
      <w:r>
        <w:rPr>
          <w:rFonts w:ascii="Cambria" w:hAnsi="Cambria"/>
          <w:sz w:val="22"/>
          <w:szCs w:val="22"/>
        </w:rPr>
        <w:lastRenderedPageBreak/>
        <w:t xml:space="preserve">The TKI resources are provided as exemplars of what is possible and should not be downloaded and used in their </w:t>
      </w:r>
      <w:r w:rsidR="001C0A8E">
        <w:rPr>
          <w:rFonts w:ascii="Cambria" w:hAnsi="Cambria"/>
          <w:sz w:val="22"/>
          <w:szCs w:val="22"/>
        </w:rPr>
        <w:t>original format as they are readily accessible to students</w:t>
      </w:r>
      <w:r>
        <w:rPr>
          <w:rFonts w:ascii="Cambria" w:hAnsi="Cambria"/>
          <w:sz w:val="22"/>
          <w:szCs w:val="22"/>
        </w:rPr>
        <w:t>. However, you can adapt them</w:t>
      </w:r>
      <w:r w:rsidR="00802B83">
        <w:rPr>
          <w:rFonts w:ascii="Cambria" w:hAnsi="Cambria"/>
          <w:sz w:val="22"/>
          <w:szCs w:val="22"/>
        </w:rPr>
        <w:t>.</w:t>
      </w:r>
    </w:p>
    <w:p w14:paraId="19E21052" w14:textId="77777777" w:rsidR="00442A62" w:rsidRDefault="00442A62" w:rsidP="00442A62">
      <w:pPr>
        <w:jc w:val="both"/>
        <w:rPr>
          <w:rFonts w:ascii="Cambria" w:hAnsi="Cambria"/>
          <w:sz w:val="22"/>
          <w:szCs w:val="22"/>
        </w:rPr>
      </w:pPr>
    </w:p>
    <w:p w14:paraId="1098E099" w14:textId="77777777" w:rsidR="001C0A8E" w:rsidRPr="00442A62" w:rsidRDefault="001C0A8E" w:rsidP="00442A62">
      <w:pPr>
        <w:jc w:val="both"/>
        <w:rPr>
          <w:rFonts w:ascii="Cambria" w:hAnsi="Cambria"/>
          <w:sz w:val="22"/>
          <w:szCs w:val="22"/>
        </w:rPr>
      </w:pPr>
    </w:p>
    <w:p w14:paraId="53ED1A02" w14:textId="77777777" w:rsidR="005D1168" w:rsidRPr="005D1168" w:rsidRDefault="005D1168" w:rsidP="005D1168">
      <w:pPr>
        <w:jc w:val="both"/>
        <w:rPr>
          <w:rFonts w:ascii="Cambria" w:hAnsi="Cambria"/>
          <w:i/>
          <w:sz w:val="22"/>
          <w:szCs w:val="22"/>
        </w:rPr>
      </w:pPr>
    </w:p>
    <w:p w14:paraId="4A0BA30E" w14:textId="77777777" w:rsidR="005D1168" w:rsidRDefault="005D1168" w:rsidP="005D1168">
      <w:pPr>
        <w:jc w:val="both"/>
        <w:rPr>
          <w:rFonts w:ascii="Cambria" w:hAnsi="Cambria"/>
          <w:b/>
          <w:sz w:val="22"/>
          <w:szCs w:val="22"/>
        </w:rPr>
      </w:pPr>
      <w:r w:rsidRPr="005D1168">
        <w:rPr>
          <w:rFonts w:ascii="Cambria" w:hAnsi="Cambria"/>
          <w:b/>
          <w:sz w:val="22"/>
          <w:szCs w:val="22"/>
        </w:rPr>
        <w:t>WHY IS THIS A LEVEL 1 ASSESSMENT?</w:t>
      </w:r>
    </w:p>
    <w:p w14:paraId="3B7B323E" w14:textId="77777777" w:rsidR="005D1168" w:rsidRDefault="005D1168" w:rsidP="005D1168">
      <w:pPr>
        <w:jc w:val="both"/>
        <w:rPr>
          <w:rFonts w:ascii="Cambria" w:hAnsi="Cambria"/>
          <w:b/>
          <w:sz w:val="22"/>
          <w:szCs w:val="22"/>
        </w:rPr>
      </w:pPr>
    </w:p>
    <w:p w14:paraId="00434C6B" w14:textId="77777777" w:rsidR="005D1168" w:rsidRDefault="005D1168" w:rsidP="005D1168">
      <w:pPr>
        <w:jc w:val="both"/>
        <w:rPr>
          <w:rFonts w:ascii="Cambria" w:hAnsi="Cambria"/>
          <w:sz w:val="22"/>
          <w:szCs w:val="22"/>
        </w:rPr>
      </w:pPr>
      <w:r>
        <w:rPr>
          <w:rFonts w:ascii="Cambria" w:hAnsi="Cambria"/>
          <w:sz w:val="22"/>
          <w:szCs w:val="22"/>
        </w:rPr>
        <w:t>There are several characteristics of this assessment that are common to other Level 1 internals.</w:t>
      </w:r>
    </w:p>
    <w:p w14:paraId="50C3FBBD" w14:textId="0097A53F" w:rsidR="005D1168" w:rsidRDefault="00295471" w:rsidP="005D1168">
      <w:pPr>
        <w:pStyle w:val="ListParagraph"/>
        <w:numPr>
          <w:ilvl w:val="0"/>
          <w:numId w:val="18"/>
        </w:numPr>
        <w:jc w:val="both"/>
        <w:rPr>
          <w:rFonts w:ascii="Cambria" w:hAnsi="Cambria"/>
          <w:sz w:val="22"/>
          <w:szCs w:val="22"/>
        </w:rPr>
      </w:pPr>
      <w:r w:rsidRPr="00295471">
        <w:rPr>
          <w:rFonts w:ascii="Cambria" w:hAnsi="Cambria"/>
          <w:b/>
          <w:sz w:val="22"/>
          <w:szCs w:val="22"/>
        </w:rPr>
        <w:t>Teacher Guidance</w:t>
      </w:r>
      <w:r>
        <w:rPr>
          <w:rFonts w:ascii="Cambria" w:hAnsi="Cambria"/>
          <w:sz w:val="22"/>
          <w:szCs w:val="22"/>
        </w:rPr>
        <w:t xml:space="preserve"> -</w:t>
      </w:r>
      <w:r w:rsidR="002F2419">
        <w:rPr>
          <w:rFonts w:ascii="Cambria" w:hAnsi="Cambria"/>
          <w:sz w:val="22"/>
          <w:szCs w:val="22"/>
        </w:rPr>
        <w:t xml:space="preserve"> </w:t>
      </w:r>
      <w:r w:rsidR="002F2419" w:rsidRPr="003779E6">
        <w:rPr>
          <w:rFonts w:ascii="Cambria" w:hAnsi="Cambria"/>
          <w:sz w:val="22"/>
          <w:szCs w:val="22"/>
        </w:rPr>
        <w:t>It is vital to read the Conditions of Assessment</w:t>
      </w:r>
      <w:r w:rsidR="002F2419">
        <w:rPr>
          <w:rFonts w:ascii="Cambria" w:hAnsi="Cambria"/>
          <w:sz w:val="22"/>
          <w:szCs w:val="22"/>
        </w:rPr>
        <w:t xml:space="preserve"> </w:t>
      </w:r>
      <w:hyperlink r:id="rId11" w:history="1">
        <w:r w:rsidR="002F2419" w:rsidRPr="003779E6">
          <w:rPr>
            <w:rStyle w:val="Hyperlink"/>
            <w:rFonts w:ascii="Cambria" w:hAnsi="Cambria"/>
            <w:sz w:val="22"/>
            <w:szCs w:val="22"/>
          </w:rPr>
          <w:t>http://ncea.tki.org.nz/Resources-for-Internally-Assessed-Achievement-Standards/Social-sciences/Geography/Level-1-Geography</w:t>
        </w:r>
      </w:hyperlink>
      <w:r w:rsidR="002F2419">
        <w:t xml:space="preserve"> </w:t>
      </w:r>
      <w:r w:rsidR="002F2419" w:rsidRPr="0057357D">
        <w:rPr>
          <w:rFonts w:ascii="Cambria" w:hAnsi="Cambria"/>
          <w:sz w:val="22"/>
          <w:szCs w:val="22"/>
        </w:rPr>
        <w:t xml:space="preserve">and clarifications of the standard that clearly set out what the teacher can help with.  </w:t>
      </w:r>
      <w:r w:rsidR="002F2419">
        <w:rPr>
          <w:rFonts w:ascii="Cambria" w:hAnsi="Cambria"/>
          <w:sz w:val="22"/>
          <w:szCs w:val="22"/>
        </w:rPr>
        <w:t>This identifies that for this standard t</w:t>
      </w:r>
      <w:r w:rsidR="004908A5" w:rsidRPr="004908A5">
        <w:rPr>
          <w:rFonts w:ascii="Cambria" w:hAnsi="Cambria"/>
          <w:sz w:val="22"/>
          <w:szCs w:val="22"/>
        </w:rPr>
        <w:t xml:space="preserve">he land use selected is best chosen by the teacher. If choice is provided the </w:t>
      </w:r>
      <w:r w:rsidR="004908A5">
        <w:rPr>
          <w:rFonts w:ascii="Cambria" w:hAnsi="Cambria"/>
          <w:sz w:val="22"/>
          <w:szCs w:val="22"/>
        </w:rPr>
        <w:t xml:space="preserve">teacher should approve the suitability of the environment chosen or it could hinder the whole assessment. </w:t>
      </w:r>
    </w:p>
    <w:p w14:paraId="099D5489" w14:textId="77777777" w:rsidR="004908A5" w:rsidRPr="00067765" w:rsidRDefault="00295471" w:rsidP="005D1168">
      <w:pPr>
        <w:pStyle w:val="ListParagraph"/>
        <w:numPr>
          <w:ilvl w:val="0"/>
          <w:numId w:val="18"/>
        </w:numPr>
        <w:jc w:val="both"/>
        <w:rPr>
          <w:rFonts w:ascii="Cambria" w:hAnsi="Cambria"/>
          <w:sz w:val="22"/>
          <w:szCs w:val="22"/>
        </w:rPr>
      </w:pPr>
      <w:r w:rsidRPr="00295471">
        <w:rPr>
          <w:rFonts w:ascii="Cambria" w:hAnsi="Cambria"/>
          <w:b/>
          <w:sz w:val="22"/>
          <w:szCs w:val="22"/>
        </w:rPr>
        <w:t>Resources -</w:t>
      </w:r>
      <w:r>
        <w:rPr>
          <w:rFonts w:ascii="Cambria" w:hAnsi="Cambria"/>
          <w:sz w:val="22"/>
          <w:szCs w:val="22"/>
        </w:rPr>
        <w:t xml:space="preserve"> </w:t>
      </w:r>
      <w:r w:rsidR="004908A5">
        <w:rPr>
          <w:rFonts w:ascii="Cambria" w:hAnsi="Cambria"/>
          <w:sz w:val="22"/>
          <w:szCs w:val="22"/>
        </w:rPr>
        <w:t xml:space="preserve">As with other </w:t>
      </w:r>
      <w:r w:rsidR="004908A5" w:rsidRPr="00E833B2">
        <w:rPr>
          <w:rFonts w:ascii="Cambria" w:hAnsi="Cambria"/>
          <w:sz w:val="22"/>
          <w:szCs w:val="22"/>
        </w:rPr>
        <w:t xml:space="preserve">Level 1 </w:t>
      </w:r>
      <w:r w:rsidR="004908A5">
        <w:rPr>
          <w:rFonts w:ascii="Cambria" w:hAnsi="Cambria"/>
          <w:sz w:val="22"/>
          <w:szCs w:val="22"/>
        </w:rPr>
        <w:t xml:space="preserve">internals </w:t>
      </w:r>
      <w:r w:rsidR="004908A5" w:rsidRPr="00E833B2">
        <w:rPr>
          <w:rFonts w:ascii="Cambria" w:hAnsi="Cambria"/>
          <w:sz w:val="22"/>
          <w:szCs w:val="22"/>
        </w:rPr>
        <w:t>the majority of resources sho</w:t>
      </w:r>
      <w:r w:rsidR="004908A5">
        <w:rPr>
          <w:rFonts w:ascii="Cambria" w:hAnsi="Cambria"/>
          <w:sz w:val="22"/>
          <w:szCs w:val="22"/>
        </w:rPr>
        <w:t xml:space="preserve">uld </w:t>
      </w:r>
      <w:r w:rsidR="00067765">
        <w:rPr>
          <w:rFonts w:ascii="Cambria" w:hAnsi="Cambria"/>
          <w:sz w:val="22"/>
          <w:szCs w:val="22"/>
        </w:rPr>
        <w:t>be provided by the teacher. T</w:t>
      </w:r>
      <w:r w:rsidR="004908A5">
        <w:rPr>
          <w:rFonts w:ascii="Cambria" w:hAnsi="Cambria"/>
          <w:sz w:val="22"/>
          <w:szCs w:val="22"/>
        </w:rPr>
        <w:t>hese should allow the student to gain exc</w:t>
      </w:r>
      <w:r w:rsidR="00067765">
        <w:rPr>
          <w:rFonts w:ascii="Cambria" w:hAnsi="Cambria"/>
          <w:sz w:val="22"/>
          <w:szCs w:val="22"/>
        </w:rPr>
        <w:t>ellence for the aspects covered</w:t>
      </w:r>
      <w:r w:rsidR="001C0A8E">
        <w:rPr>
          <w:rFonts w:ascii="Cambria" w:hAnsi="Cambria"/>
          <w:sz w:val="22"/>
          <w:szCs w:val="22"/>
        </w:rPr>
        <w:t>. They should be up to date</w:t>
      </w:r>
      <w:r w:rsidR="00067765">
        <w:rPr>
          <w:rFonts w:ascii="Cambria" w:hAnsi="Cambria"/>
          <w:sz w:val="22"/>
          <w:szCs w:val="22"/>
        </w:rPr>
        <w:t xml:space="preserve"> and </w:t>
      </w:r>
      <w:r w:rsidR="004908A5" w:rsidRPr="00E833B2">
        <w:rPr>
          <w:rFonts w:ascii="Cambria" w:hAnsi="Cambria"/>
          <w:sz w:val="22"/>
          <w:szCs w:val="22"/>
        </w:rPr>
        <w:t>of the appropriate reading level for this year group. Alternatively a web</w:t>
      </w:r>
      <w:r w:rsidR="00802B83">
        <w:rPr>
          <w:rFonts w:ascii="Cambria" w:hAnsi="Cambria"/>
          <w:sz w:val="22"/>
          <w:szCs w:val="22"/>
        </w:rPr>
        <w:t xml:space="preserve"> </w:t>
      </w:r>
      <w:r w:rsidR="004908A5" w:rsidRPr="00E833B2">
        <w:rPr>
          <w:rFonts w:ascii="Cambria" w:hAnsi="Cambria"/>
          <w:sz w:val="22"/>
          <w:szCs w:val="22"/>
        </w:rPr>
        <w:t xml:space="preserve">quest or similar can be provided as long as these have been vetted to check they are appropriate to the year level. Students can be encouraged to provide additional resources themselves but this is not mandatory at this level. </w:t>
      </w:r>
    </w:p>
    <w:p w14:paraId="73C0BB32" w14:textId="77777777" w:rsidR="003779E6" w:rsidRDefault="003779E6" w:rsidP="003779E6">
      <w:pPr>
        <w:jc w:val="both"/>
        <w:rPr>
          <w:rFonts w:ascii="Cambria" w:hAnsi="Cambria"/>
          <w:i/>
          <w:sz w:val="22"/>
          <w:szCs w:val="22"/>
        </w:rPr>
      </w:pPr>
    </w:p>
    <w:p w14:paraId="43DA6C8B"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2D82E23F" w14:textId="77777777" w:rsidR="004E2033" w:rsidRPr="004E2033" w:rsidRDefault="004E2033" w:rsidP="00007076">
      <w:pPr>
        <w:jc w:val="both"/>
        <w:rPr>
          <w:rFonts w:ascii="Cambria" w:hAnsi="Cambria"/>
          <w:b/>
          <w:sz w:val="22"/>
          <w:szCs w:val="22"/>
        </w:rPr>
      </w:pPr>
    </w:p>
    <w:p w14:paraId="112E44E2" w14:textId="76EB210A" w:rsidR="0088492A" w:rsidRDefault="0088492A" w:rsidP="0088492A">
      <w:pPr>
        <w:jc w:val="both"/>
        <w:rPr>
          <w:rFonts w:ascii="Cambria" w:hAnsi="Cambria"/>
          <w:sz w:val="22"/>
          <w:szCs w:val="22"/>
        </w:rPr>
      </w:pPr>
      <w:r>
        <w:rPr>
          <w:rFonts w:ascii="Cambria" w:hAnsi="Cambria"/>
          <w:sz w:val="22"/>
          <w:szCs w:val="22"/>
        </w:rPr>
        <w:t xml:space="preserve">This standard is likely to take several weeks to be completed. </w:t>
      </w:r>
      <w:r w:rsidR="002F2419">
        <w:rPr>
          <w:rFonts w:ascii="Cambria" w:hAnsi="Cambria"/>
          <w:sz w:val="22"/>
          <w:szCs w:val="22"/>
        </w:rPr>
        <w:t>I</w:t>
      </w:r>
      <w:r>
        <w:rPr>
          <w:rFonts w:ascii="Cambria" w:hAnsi="Cambria"/>
          <w:sz w:val="22"/>
          <w:szCs w:val="22"/>
        </w:rPr>
        <w:t xml:space="preserve">t is important </w:t>
      </w:r>
      <w:r w:rsidR="002F2419">
        <w:rPr>
          <w:rFonts w:ascii="Cambria" w:hAnsi="Cambria"/>
          <w:sz w:val="22"/>
          <w:szCs w:val="22"/>
        </w:rPr>
        <w:t xml:space="preserve">that during the learning process </w:t>
      </w:r>
      <w:r>
        <w:rPr>
          <w:rFonts w:ascii="Cambria" w:hAnsi="Cambria"/>
          <w:sz w:val="22"/>
          <w:szCs w:val="22"/>
        </w:rPr>
        <w:t>students are familiar with</w:t>
      </w:r>
      <w:r w:rsidR="00931E9D">
        <w:rPr>
          <w:rFonts w:ascii="Cambria" w:hAnsi="Cambria"/>
          <w:sz w:val="22"/>
          <w:szCs w:val="22"/>
        </w:rPr>
        <w:t xml:space="preserve"> the following</w:t>
      </w:r>
      <w:r>
        <w:rPr>
          <w:rFonts w:ascii="Cambria" w:hAnsi="Cambria"/>
          <w:sz w:val="22"/>
          <w:szCs w:val="22"/>
        </w:rPr>
        <w:t>:</w:t>
      </w:r>
    </w:p>
    <w:p w14:paraId="37155C35" w14:textId="77777777" w:rsidR="00241D4E" w:rsidRDefault="00241D4E" w:rsidP="0088492A">
      <w:pPr>
        <w:jc w:val="both"/>
        <w:rPr>
          <w:rFonts w:ascii="Cambria" w:hAnsi="Cambria"/>
          <w:sz w:val="22"/>
          <w:szCs w:val="22"/>
        </w:rPr>
      </w:pPr>
    </w:p>
    <w:p w14:paraId="497F2961" w14:textId="77777777" w:rsidR="00067765" w:rsidRDefault="00067765" w:rsidP="0088492A">
      <w:pPr>
        <w:pStyle w:val="ListParagraph"/>
        <w:numPr>
          <w:ilvl w:val="0"/>
          <w:numId w:val="1"/>
        </w:numPr>
        <w:jc w:val="both"/>
        <w:rPr>
          <w:rFonts w:ascii="Cambria" w:hAnsi="Cambria"/>
          <w:sz w:val="22"/>
          <w:szCs w:val="22"/>
        </w:rPr>
      </w:pPr>
      <w:r>
        <w:rPr>
          <w:rFonts w:ascii="Cambria" w:hAnsi="Cambria"/>
          <w:sz w:val="22"/>
          <w:szCs w:val="22"/>
        </w:rPr>
        <w:t>An understanding of the term ‘sustainabi</w:t>
      </w:r>
      <w:r w:rsidR="000414F4">
        <w:rPr>
          <w:rFonts w:ascii="Cambria" w:hAnsi="Cambria"/>
          <w:sz w:val="22"/>
          <w:szCs w:val="22"/>
        </w:rPr>
        <w:t>l</w:t>
      </w:r>
      <w:r>
        <w:rPr>
          <w:rFonts w:ascii="Cambria" w:hAnsi="Cambria"/>
          <w:sz w:val="22"/>
          <w:szCs w:val="22"/>
        </w:rPr>
        <w:t>ity’.</w:t>
      </w:r>
    </w:p>
    <w:p w14:paraId="2E635D0F"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the geographic topic – what it is about.</w:t>
      </w:r>
    </w:p>
    <w:p w14:paraId="34F5D4BA"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55EEB9F6"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p>
    <w:p w14:paraId="4260FCC4"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What concepts apply to this topic?</w:t>
      </w:r>
    </w:p>
    <w:p w14:paraId="1DCDC259" w14:textId="77777777" w:rsidR="00931E9D" w:rsidRP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w:t>
      </w:r>
      <w:r w:rsidR="00CE481B">
        <w:rPr>
          <w:rFonts w:ascii="Cambria" w:hAnsi="Cambria"/>
          <w:sz w:val="22"/>
          <w:szCs w:val="22"/>
        </w:rPr>
        <w:t xml:space="preserve">he standard </w:t>
      </w:r>
      <w:r w:rsidR="00C10100">
        <w:rPr>
          <w:rFonts w:ascii="Cambria" w:hAnsi="Cambria"/>
          <w:sz w:val="22"/>
          <w:szCs w:val="22"/>
        </w:rPr>
        <w:t>- what</w:t>
      </w:r>
      <w:r w:rsidR="00CE481B">
        <w:rPr>
          <w:rFonts w:ascii="Cambria" w:hAnsi="Cambria"/>
          <w:sz w:val="22"/>
          <w:szCs w:val="22"/>
        </w:rPr>
        <w:t xml:space="preserve"> is required for each </w:t>
      </w:r>
      <w:r w:rsidR="00C10100">
        <w:rPr>
          <w:rFonts w:ascii="Cambria" w:hAnsi="Cambria"/>
          <w:sz w:val="22"/>
          <w:szCs w:val="22"/>
        </w:rPr>
        <w:t>criterion</w:t>
      </w:r>
      <w:r w:rsidR="00CE481B">
        <w:rPr>
          <w:rFonts w:ascii="Cambria" w:hAnsi="Cambria"/>
          <w:sz w:val="22"/>
          <w:szCs w:val="22"/>
        </w:rPr>
        <w:t>?</w:t>
      </w:r>
      <w:r>
        <w:rPr>
          <w:rFonts w:ascii="Cambria" w:hAnsi="Cambria"/>
          <w:sz w:val="22"/>
          <w:szCs w:val="22"/>
        </w:rPr>
        <w:t xml:space="preserve"> </w:t>
      </w:r>
    </w:p>
    <w:p w14:paraId="79A58D52" w14:textId="77777777" w:rsidR="00241D4E"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5F2B7D72" w14:textId="77777777" w:rsidR="00EE32EE" w:rsidRDefault="00EE32EE" w:rsidP="00EE32EE">
      <w:pPr>
        <w:jc w:val="both"/>
        <w:rPr>
          <w:rFonts w:ascii="Cambria" w:hAnsi="Cambria"/>
          <w:sz w:val="22"/>
          <w:szCs w:val="22"/>
        </w:rPr>
      </w:pPr>
    </w:p>
    <w:p w14:paraId="22786598" w14:textId="77777777" w:rsidR="008C2111" w:rsidRDefault="00067765" w:rsidP="007A5BF3">
      <w:pPr>
        <w:jc w:val="both"/>
        <w:rPr>
          <w:rFonts w:ascii="Cambria" w:hAnsi="Cambria"/>
          <w:b/>
          <w:sz w:val="22"/>
          <w:szCs w:val="22"/>
        </w:rPr>
      </w:pPr>
      <w:r>
        <w:rPr>
          <w:rFonts w:ascii="Cambria" w:hAnsi="Cambria"/>
          <w:b/>
          <w:sz w:val="22"/>
          <w:szCs w:val="22"/>
        </w:rPr>
        <w:t>HOW AND WHY PEOPLE USE THE ENVIRONMENT</w:t>
      </w:r>
    </w:p>
    <w:p w14:paraId="7FDE3043" w14:textId="77777777" w:rsidR="00067765" w:rsidRDefault="00067765" w:rsidP="00067765">
      <w:pPr>
        <w:spacing w:before="100" w:beforeAutospacing="1" w:after="100" w:afterAutospacing="1"/>
        <w:rPr>
          <w:rFonts w:asciiTheme="minorHAnsi" w:hAnsiTheme="minorHAnsi"/>
          <w:sz w:val="22"/>
          <w:szCs w:val="22"/>
        </w:rPr>
      </w:pPr>
      <w:r w:rsidRPr="00067765">
        <w:rPr>
          <w:rFonts w:asciiTheme="minorHAnsi" w:hAnsiTheme="minorHAnsi"/>
          <w:i/>
          <w:iCs/>
          <w:sz w:val="22"/>
          <w:szCs w:val="22"/>
        </w:rPr>
        <w:t>How,</w:t>
      </w:r>
      <w:r w:rsidRPr="00067765">
        <w:rPr>
          <w:rFonts w:asciiTheme="minorHAnsi" w:hAnsiTheme="minorHAnsi"/>
          <w:b/>
          <w:bCs/>
          <w:sz w:val="22"/>
          <w:szCs w:val="22"/>
        </w:rPr>
        <w:t xml:space="preserve"> </w:t>
      </w:r>
      <w:r w:rsidRPr="00067765">
        <w:rPr>
          <w:rFonts w:asciiTheme="minorHAnsi" w:hAnsiTheme="minorHAnsi"/>
          <w:sz w:val="22"/>
          <w:szCs w:val="22"/>
        </w:rPr>
        <w:t xml:space="preserve">refers </w:t>
      </w:r>
      <w:r>
        <w:rPr>
          <w:rFonts w:asciiTheme="minorHAnsi" w:hAnsiTheme="minorHAnsi"/>
          <w:sz w:val="22"/>
          <w:szCs w:val="22"/>
        </w:rPr>
        <w:t xml:space="preserve">to how the environment is used. This is </w:t>
      </w:r>
      <w:r w:rsidRPr="00067765">
        <w:rPr>
          <w:rFonts w:asciiTheme="minorHAnsi" w:hAnsiTheme="minorHAnsi"/>
          <w:sz w:val="22"/>
          <w:szCs w:val="22"/>
        </w:rPr>
        <w:t xml:space="preserve">not a detailed account of the processes involved in the selected use, e.g. milking is not directly using the environment, but sowing grass or planting shelter belts is. </w:t>
      </w:r>
      <w:r>
        <w:rPr>
          <w:rFonts w:asciiTheme="minorHAnsi" w:hAnsiTheme="minorHAnsi"/>
          <w:sz w:val="22"/>
          <w:szCs w:val="22"/>
        </w:rPr>
        <w:t>It oft</w:t>
      </w:r>
      <w:r w:rsidR="00C24B05">
        <w:rPr>
          <w:rFonts w:asciiTheme="minorHAnsi" w:hAnsiTheme="minorHAnsi"/>
          <w:sz w:val="22"/>
          <w:szCs w:val="22"/>
        </w:rPr>
        <w:t xml:space="preserve">en assists by starting with a visual of the environment </w:t>
      </w:r>
      <w:r>
        <w:rPr>
          <w:rFonts w:asciiTheme="minorHAnsi" w:hAnsiTheme="minorHAnsi"/>
          <w:sz w:val="22"/>
          <w:szCs w:val="22"/>
        </w:rPr>
        <w:t>and describing the</w:t>
      </w:r>
      <w:r w:rsidR="00C24B05">
        <w:rPr>
          <w:rFonts w:asciiTheme="minorHAnsi" w:hAnsiTheme="minorHAnsi"/>
          <w:sz w:val="22"/>
          <w:szCs w:val="22"/>
        </w:rPr>
        <w:t xml:space="preserve"> different ways it is being used by people.</w:t>
      </w:r>
    </w:p>
    <w:p w14:paraId="09EE7573" w14:textId="77777777" w:rsidR="00067765" w:rsidRDefault="00067765" w:rsidP="00067765">
      <w:pPr>
        <w:spacing w:before="100" w:beforeAutospacing="1" w:after="100" w:afterAutospacing="1"/>
        <w:rPr>
          <w:rFonts w:asciiTheme="minorHAnsi" w:hAnsiTheme="minorHAnsi"/>
          <w:sz w:val="22"/>
          <w:szCs w:val="22"/>
        </w:rPr>
      </w:pPr>
      <w:r w:rsidRPr="00067765">
        <w:rPr>
          <w:rFonts w:asciiTheme="minorHAnsi" w:hAnsiTheme="minorHAnsi"/>
          <w:i/>
          <w:iCs/>
          <w:sz w:val="22"/>
          <w:szCs w:val="22"/>
        </w:rPr>
        <w:t>Why,</w:t>
      </w:r>
      <w:r w:rsidRPr="00067765">
        <w:rPr>
          <w:rFonts w:asciiTheme="minorHAnsi" w:hAnsiTheme="minorHAnsi"/>
          <w:sz w:val="22"/>
          <w:szCs w:val="22"/>
        </w:rPr>
        <w:t xml:space="preserve"> needs to describe why the selected environment is particularly suited to this use, including both natural and cultural reasons.</w:t>
      </w:r>
      <w:r>
        <w:rPr>
          <w:rFonts w:asciiTheme="minorHAnsi" w:hAnsiTheme="minorHAnsi"/>
          <w:sz w:val="22"/>
          <w:szCs w:val="22"/>
        </w:rPr>
        <w:t xml:space="preserve"> </w:t>
      </w:r>
      <w:r w:rsidRPr="00067765">
        <w:rPr>
          <w:rFonts w:asciiTheme="minorHAnsi" w:hAnsiTheme="minorHAnsi"/>
          <w:i/>
          <w:sz w:val="22"/>
          <w:szCs w:val="22"/>
        </w:rPr>
        <w:t>Why</w:t>
      </w:r>
      <w:r>
        <w:rPr>
          <w:rFonts w:asciiTheme="minorHAnsi" w:hAnsiTheme="minorHAnsi"/>
          <w:sz w:val="22"/>
          <w:szCs w:val="22"/>
        </w:rPr>
        <w:t xml:space="preserve"> was it chosen as a suitable environment for this type of land use?</w:t>
      </w:r>
    </w:p>
    <w:p w14:paraId="1C1C810A" w14:textId="47F8D7B0" w:rsidR="00067765" w:rsidRPr="00067765" w:rsidRDefault="00067765" w:rsidP="00067765">
      <w:pPr>
        <w:spacing w:before="100" w:beforeAutospacing="1" w:after="100" w:afterAutospacing="1"/>
        <w:rPr>
          <w:rFonts w:asciiTheme="minorHAnsi" w:hAnsiTheme="minorHAnsi"/>
          <w:sz w:val="22"/>
          <w:szCs w:val="22"/>
        </w:rPr>
      </w:pPr>
      <w:r>
        <w:rPr>
          <w:rFonts w:asciiTheme="minorHAnsi" w:hAnsiTheme="minorHAnsi"/>
          <w:sz w:val="22"/>
          <w:szCs w:val="22"/>
        </w:rPr>
        <w:t xml:space="preserve">This aspect is assessed for achievement only. Hence answers do not need to be complex and </w:t>
      </w:r>
      <w:r w:rsidR="00C24B05">
        <w:rPr>
          <w:rFonts w:asciiTheme="minorHAnsi" w:hAnsiTheme="minorHAnsi"/>
          <w:sz w:val="22"/>
          <w:szCs w:val="22"/>
        </w:rPr>
        <w:t xml:space="preserve">can consist of short paragraphs or </w:t>
      </w:r>
      <w:r w:rsidR="002F2419">
        <w:rPr>
          <w:rFonts w:asciiTheme="minorHAnsi" w:hAnsiTheme="minorHAnsi"/>
          <w:sz w:val="22"/>
          <w:szCs w:val="22"/>
        </w:rPr>
        <w:t xml:space="preserve">descriptive </w:t>
      </w:r>
      <w:r w:rsidR="00C24B05">
        <w:rPr>
          <w:rFonts w:asciiTheme="minorHAnsi" w:hAnsiTheme="minorHAnsi"/>
          <w:sz w:val="22"/>
          <w:szCs w:val="22"/>
        </w:rPr>
        <w:t>annotat</w:t>
      </w:r>
      <w:r w:rsidR="002F2419">
        <w:rPr>
          <w:rFonts w:asciiTheme="minorHAnsi" w:hAnsiTheme="minorHAnsi"/>
          <w:sz w:val="22"/>
          <w:szCs w:val="22"/>
        </w:rPr>
        <w:t>ions on a</w:t>
      </w:r>
      <w:r w:rsidR="00C24B05">
        <w:rPr>
          <w:rFonts w:asciiTheme="minorHAnsi" w:hAnsiTheme="minorHAnsi"/>
          <w:sz w:val="22"/>
          <w:szCs w:val="22"/>
        </w:rPr>
        <w:t xml:space="preserve"> </w:t>
      </w:r>
      <w:r w:rsidR="000414F4">
        <w:rPr>
          <w:rFonts w:asciiTheme="minorHAnsi" w:hAnsiTheme="minorHAnsi"/>
          <w:sz w:val="22"/>
          <w:szCs w:val="22"/>
        </w:rPr>
        <w:t xml:space="preserve">map or </w:t>
      </w:r>
      <w:r w:rsidR="00C24B05">
        <w:rPr>
          <w:rFonts w:asciiTheme="minorHAnsi" w:hAnsiTheme="minorHAnsi"/>
          <w:sz w:val="22"/>
          <w:szCs w:val="22"/>
        </w:rPr>
        <w:t>diagram.</w:t>
      </w:r>
      <w:r w:rsidR="000414F4">
        <w:rPr>
          <w:rFonts w:asciiTheme="minorHAnsi" w:hAnsiTheme="minorHAnsi"/>
          <w:sz w:val="22"/>
          <w:szCs w:val="22"/>
        </w:rPr>
        <w:t xml:space="preserve"> The inclusion of the latter helps emphasise the spatial nature of the topic. </w:t>
      </w:r>
    </w:p>
    <w:p w14:paraId="7463C969" w14:textId="77777777" w:rsidR="00C84D92" w:rsidRDefault="00C84D92" w:rsidP="007A5BF3">
      <w:pPr>
        <w:jc w:val="both"/>
        <w:rPr>
          <w:rFonts w:ascii="Cambria" w:hAnsi="Cambria"/>
          <w:b/>
          <w:sz w:val="22"/>
          <w:szCs w:val="22"/>
        </w:rPr>
      </w:pPr>
    </w:p>
    <w:p w14:paraId="3332A733" w14:textId="77777777" w:rsidR="00C84D92" w:rsidRDefault="00C84D92" w:rsidP="007A5BF3">
      <w:pPr>
        <w:jc w:val="both"/>
        <w:rPr>
          <w:rFonts w:ascii="Cambria" w:hAnsi="Cambria"/>
          <w:b/>
          <w:sz w:val="22"/>
          <w:szCs w:val="22"/>
        </w:rPr>
      </w:pPr>
    </w:p>
    <w:p w14:paraId="3945124A" w14:textId="77777777" w:rsidR="00C84D92" w:rsidRDefault="00C84D92" w:rsidP="007A5BF3">
      <w:pPr>
        <w:jc w:val="both"/>
        <w:rPr>
          <w:rFonts w:ascii="Cambria" w:hAnsi="Cambria"/>
          <w:b/>
          <w:sz w:val="22"/>
          <w:szCs w:val="22"/>
        </w:rPr>
      </w:pPr>
    </w:p>
    <w:p w14:paraId="29DB74A8" w14:textId="77777777" w:rsidR="00C84D92" w:rsidRDefault="00C84D92" w:rsidP="007A5BF3">
      <w:pPr>
        <w:jc w:val="both"/>
        <w:rPr>
          <w:rFonts w:ascii="Cambria" w:hAnsi="Cambria"/>
          <w:b/>
          <w:sz w:val="22"/>
          <w:szCs w:val="22"/>
        </w:rPr>
      </w:pPr>
    </w:p>
    <w:p w14:paraId="0C8F2252" w14:textId="77777777" w:rsidR="008C2111" w:rsidRDefault="00067765" w:rsidP="007A5BF3">
      <w:pPr>
        <w:jc w:val="both"/>
        <w:rPr>
          <w:rFonts w:ascii="Cambria" w:hAnsi="Cambria"/>
          <w:b/>
          <w:sz w:val="22"/>
          <w:szCs w:val="22"/>
        </w:rPr>
      </w:pPr>
      <w:r>
        <w:rPr>
          <w:rFonts w:ascii="Cambria" w:hAnsi="Cambria"/>
          <w:b/>
          <w:sz w:val="22"/>
          <w:szCs w:val="22"/>
        </w:rPr>
        <w:t>THE CONSEQUENCES OF THE USE</w:t>
      </w:r>
    </w:p>
    <w:p w14:paraId="6A24546A" w14:textId="09A96DB2" w:rsidR="00C24B05" w:rsidRDefault="00C24B05" w:rsidP="00067765">
      <w:pPr>
        <w:spacing w:before="100" w:beforeAutospacing="1" w:after="100" w:afterAutospacing="1"/>
        <w:rPr>
          <w:rFonts w:ascii="Cambria" w:hAnsi="Cambria"/>
          <w:sz w:val="22"/>
          <w:szCs w:val="22"/>
        </w:rPr>
      </w:pPr>
      <w:r w:rsidRPr="00C24B05">
        <w:rPr>
          <w:rFonts w:ascii="Cambria" w:hAnsi="Cambria"/>
          <w:sz w:val="22"/>
          <w:szCs w:val="22"/>
        </w:rPr>
        <w:t xml:space="preserve">The consequences of this use </w:t>
      </w:r>
      <w:r>
        <w:rPr>
          <w:rFonts w:ascii="Cambria" w:hAnsi="Cambria"/>
          <w:sz w:val="22"/>
          <w:szCs w:val="22"/>
        </w:rPr>
        <w:t xml:space="preserve">refer to the impacts that it has on both the physical and the cultural environments. These impacts must relate to what happens </w:t>
      </w:r>
      <w:r w:rsidR="002F2419">
        <w:rPr>
          <w:rFonts w:ascii="Cambria" w:hAnsi="Cambria"/>
          <w:sz w:val="22"/>
          <w:szCs w:val="22"/>
        </w:rPr>
        <w:t>within the selected environment a</w:t>
      </w:r>
      <w:r>
        <w:rPr>
          <w:rFonts w:ascii="Cambria" w:hAnsi="Cambria"/>
          <w:sz w:val="22"/>
          <w:szCs w:val="22"/>
        </w:rPr>
        <w:t xml:space="preserve">nd its outskirts but must not extend beyond it. </w:t>
      </w:r>
    </w:p>
    <w:p w14:paraId="0EC7624B" w14:textId="77777777" w:rsidR="00C24B05" w:rsidRPr="00C24B05" w:rsidRDefault="00C24B05" w:rsidP="00067765">
      <w:pPr>
        <w:spacing w:before="100" w:beforeAutospacing="1" w:after="100" w:afterAutospacing="1"/>
        <w:rPr>
          <w:rFonts w:ascii="Cambria" w:hAnsi="Cambria"/>
          <w:sz w:val="22"/>
          <w:szCs w:val="22"/>
        </w:rPr>
      </w:pPr>
      <w:r>
        <w:rPr>
          <w:rFonts w:ascii="Cambria" w:hAnsi="Cambria"/>
          <w:sz w:val="22"/>
          <w:szCs w:val="22"/>
        </w:rPr>
        <w:t>These consequences can be broken down further such as considering positive and negative, social and economic, short and long term and those that are direct effects (people directly involved in the ‘use’) as opposed to indirect</w:t>
      </w:r>
      <w:r w:rsidR="00917DB8">
        <w:rPr>
          <w:rFonts w:ascii="Cambria" w:hAnsi="Cambria"/>
          <w:sz w:val="22"/>
          <w:szCs w:val="22"/>
        </w:rPr>
        <w:t xml:space="preserve"> (such as support services, employment opportunities, locals affected by traffic congestion and noise etc)</w:t>
      </w:r>
      <w:r>
        <w:rPr>
          <w:rFonts w:ascii="Cambria" w:hAnsi="Cambria"/>
          <w:sz w:val="22"/>
          <w:szCs w:val="22"/>
        </w:rPr>
        <w:t>.</w:t>
      </w:r>
    </w:p>
    <w:p w14:paraId="55BBF131" w14:textId="5F44E89A" w:rsidR="00917DB8" w:rsidRPr="00622989" w:rsidRDefault="00917DB8" w:rsidP="007A5BF3">
      <w:pPr>
        <w:jc w:val="both"/>
        <w:rPr>
          <w:rFonts w:asciiTheme="minorHAnsi" w:hAnsiTheme="minorHAnsi"/>
          <w:sz w:val="22"/>
          <w:szCs w:val="22"/>
        </w:rPr>
      </w:pPr>
      <w:r w:rsidRPr="00622989">
        <w:rPr>
          <w:rFonts w:asciiTheme="minorHAnsi" w:hAnsiTheme="minorHAnsi"/>
          <w:sz w:val="22"/>
          <w:szCs w:val="22"/>
        </w:rPr>
        <w:t xml:space="preserve">This aspect does differentiate from Achievement to Merit and Excellence. </w:t>
      </w:r>
      <w:r w:rsidR="00622989">
        <w:rPr>
          <w:rFonts w:asciiTheme="minorHAnsi" w:hAnsiTheme="minorHAnsi"/>
          <w:sz w:val="22"/>
          <w:szCs w:val="22"/>
        </w:rPr>
        <w:t xml:space="preserve"> For Achievement </w:t>
      </w:r>
      <w:r w:rsidRPr="00622989">
        <w:rPr>
          <w:rFonts w:asciiTheme="minorHAnsi" w:hAnsiTheme="minorHAnsi"/>
          <w:sz w:val="22"/>
          <w:szCs w:val="22"/>
        </w:rPr>
        <w:t xml:space="preserve">the instruction word is ‘describe’. </w:t>
      </w:r>
      <w:r w:rsidR="002F2419">
        <w:rPr>
          <w:rFonts w:asciiTheme="minorHAnsi" w:hAnsiTheme="minorHAnsi"/>
          <w:sz w:val="22"/>
          <w:szCs w:val="22"/>
        </w:rPr>
        <w:t xml:space="preserve"> </w:t>
      </w:r>
      <w:r w:rsidRPr="00622989">
        <w:rPr>
          <w:rFonts w:asciiTheme="minorHAnsi" w:hAnsiTheme="minorHAnsi"/>
          <w:sz w:val="22"/>
          <w:szCs w:val="22"/>
        </w:rPr>
        <w:t xml:space="preserve">For the step to Merit some ‘explanation’ needs to be provided that links this land use to the impact identified. </w:t>
      </w:r>
      <w:r w:rsidR="002F2419">
        <w:rPr>
          <w:rFonts w:asciiTheme="minorHAnsi" w:hAnsiTheme="minorHAnsi"/>
          <w:sz w:val="22"/>
          <w:szCs w:val="22"/>
        </w:rPr>
        <w:t xml:space="preserve">In addition you expect </w:t>
      </w:r>
      <w:r w:rsidR="002627EE">
        <w:rPr>
          <w:rFonts w:asciiTheme="minorHAnsi" w:hAnsiTheme="minorHAnsi"/>
          <w:sz w:val="22"/>
          <w:szCs w:val="22"/>
        </w:rPr>
        <w:t xml:space="preserve">impacts on both </w:t>
      </w:r>
      <w:r w:rsidR="002F2419">
        <w:rPr>
          <w:rFonts w:asciiTheme="minorHAnsi" w:hAnsiTheme="minorHAnsi"/>
          <w:sz w:val="22"/>
          <w:szCs w:val="22"/>
        </w:rPr>
        <w:t>people and the environment t</w:t>
      </w:r>
      <w:r w:rsidR="002627EE">
        <w:rPr>
          <w:rFonts w:asciiTheme="minorHAnsi" w:hAnsiTheme="minorHAnsi"/>
          <w:sz w:val="22"/>
          <w:szCs w:val="22"/>
        </w:rPr>
        <w:t xml:space="preserve">o be explored with detailed case study information (names, dates and/or statistics).  </w:t>
      </w:r>
      <w:r w:rsidRPr="00622989">
        <w:rPr>
          <w:rFonts w:asciiTheme="minorHAnsi" w:hAnsiTheme="minorHAnsi"/>
          <w:sz w:val="22"/>
          <w:szCs w:val="22"/>
        </w:rPr>
        <w:t xml:space="preserve">In the step up to Excellence this </w:t>
      </w:r>
      <w:r w:rsidR="002627EE">
        <w:rPr>
          <w:rFonts w:asciiTheme="minorHAnsi" w:hAnsiTheme="minorHAnsi"/>
          <w:sz w:val="22"/>
          <w:szCs w:val="22"/>
        </w:rPr>
        <w:t xml:space="preserve">needs to be done showing depth in which the case study information is integrated into the answer. </w:t>
      </w:r>
      <w:r w:rsidR="002F2419">
        <w:rPr>
          <w:rFonts w:asciiTheme="minorHAnsi" w:hAnsiTheme="minorHAnsi"/>
          <w:sz w:val="22"/>
          <w:szCs w:val="22"/>
        </w:rPr>
        <w:t xml:space="preserve">In addition students must use </w:t>
      </w:r>
      <w:r w:rsidRPr="00622989">
        <w:rPr>
          <w:rFonts w:asciiTheme="minorHAnsi" w:hAnsiTheme="minorHAnsi"/>
          <w:sz w:val="22"/>
          <w:szCs w:val="22"/>
        </w:rPr>
        <w:t>geographic terminology and a</w:t>
      </w:r>
      <w:r w:rsidR="002627EE">
        <w:rPr>
          <w:rFonts w:asciiTheme="minorHAnsi" w:hAnsiTheme="minorHAnsi"/>
          <w:sz w:val="22"/>
          <w:szCs w:val="22"/>
        </w:rPr>
        <w:t>t least one clear</w:t>
      </w:r>
      <w:r w:rsidRPr="00622989">
        <w:rPr>
          <w:rFonts w:asciiTheme="minorHAnsi" w:hAnsiTheme="minorHAnsi"/>
          <w:sz w:val="22"/>
          <w:szCs w:val="22"/>
        </w:rPr>
        <w:t xml:space="preserve"> concept. </w:t>
      </w:r>
      <w:r w:rsidR="002627EE">
        <w:rPr>
          <w:rFonts w:asciiTheme="minorHAnsi" w:hAnsiTheme="minorHAnsi"/>
          <w:sz w:val="22"/>
          <w:szCs w:val="22"/>
        </w:rPr>
        <w:t xml:space="preserve">The </w:t>
      </w:r>
      <w:r w:rsidR="00C10100">
        <w:rPr>
          <w:rFonts w:asciiTheme="minorHAnsi" w:hAnsiTheme="minorHAnsi"/>
          <w:sz w:val="22"/>
          <w:szCs w:val="22"/>
        </w:rPr>
        <w:t>concepts of change, process or interaction are</w:t>
      </w:r>
      <w:r w:rsidR="002627EE">
        <w:rPr>
          <w:rFonts w:asciiTheme="minorHAnsi" w:hAnsiTheme="minorHAnsi"/>
          <w:sz w:val="22"/>
          <w:szCs w:val="22"/>
        </w:rPr>
        <w:t xml:space="preserve"> especially applicable here. </w:t>
      </w:r>
    </w:p>
    <w:p w14:paraId="2620C097" w14:textId="77777777" w:rsidR="00917DB8" w:rsidRDefault="00917DB8" w:rsidP="007A5BF3">
      <w:pPr>
        <w:jc w:val="both"/>
        <w:rPr>
          <w:rFonts w:ascii="Cambria" w:hAnsi="Cambria"/>
          <w:b/>
          <w:sz w:val="22"/>
          <w:szCs w:val="22"/>
        </w:rPr>
      </w:pPr>
    </w:p>
    <w:p w14:paraId="518927E3" w14:textId="77777777" w:rsidR="00917DB8" w:rsidRDefault="00917DB8" w:rsidP="00C10100">
      <w:pPr>
        <w:rPr>
          <w:rFonts w:ascii="Cambria" w:hAnsi="Cambria"/>
          <w:b/>
          <w:sz w:val="22"/>
          <w:szCs w:val="22"/>
        </w:rPr>
      </w:pPr>
      <w:r>
        <w:rPr>
          <w:rFonts w:ascii="Cambria" w:hAnsi="Cambria"/>
          <w:b/>
          <w:sz w:val="22"/>
          <w:szCs w:val="22"/>
        </w:rPr>
        <w:t>THE SUSTAINABI</w:t>
      </w:r>
      <w:r w:rsidR="00C10100">
        <w:rPr>
          <w:rFonts w:ascii="Cambria" w:hAnsi="Cambria"/>
          <w:b/>
          <w:sz w:val="22"/>
          <w:szCs w:val="22"/>
        </w:rPr>
        <w:t>L</w:t>
      </w:r>
      <w:r>
        <w:rPr>
          <w:rFonts w:ascii="Cambria" w:hAnsi="Cambria"/>
          <w:b/>
          <w:sz w:val="22"/>
          <w:szCs w:val="22"/>
        </w:rPr>
        <w:t>ITY, OR OTHERWISE, OF CONTINUED USE OF THIS ENVIRO</w:t>
      </w:r>
      <w:r w:rsidR="00C10100">
        <w:rPr>
          <w:rFonts w:ascii="Cambria" w:hAnsi="Cambria"/>
          <w:b/>
          <w:sz w:val="22"/>
          <w:szCs w:val="22"/>
        </w:rPr>
        <w:t>N</w:t>
      </w:r>
      <w:r>
        <w:rPr>
          <w:rFonts w:ascii="Cambria" w:hAnsi="Cambria"/>
          <w:b/>
          <w:sz w:val="22"/>
          <w:szCs w:val="22"/>
        </w:rPr>
        <w:t>MENT</w:t>
      </w:r>
    </w:p>
    <w:p w14:paraId="15CC10CD" w14:textId="77777777" w:rsidR="00917DB8" w:rsidRDefault="00917DB8" w:rsidP="007A5BF3">
      <w:pPr>
        <w:jc w:val="both"/>
        <w:rPr>
          <w:rFonts w:ascii="Cambria" w:hAnsi="Cambria"/>
          <w:b/>
          <w:sz w:val="22"/>
          <w:szCs w:val="22"/>
        </w:rPr>
      </w:pPr>
    </w:p>
    <w:p w14:paraId="50AD3A13" w14:textId="77777777" w:rsidR="00917DB8" w:rsidRPr="00622989" w:rsidRDefault="00917DB8" w:rsidP="007A5BF3">
      <w:pPr>
        <w:jc w:val="both"/>
        <w:rPr>
          <w:rFonts w:asciiTheme="minorHAnsi" w:hAnsiTheme="minorHAnsi"/>
          <w:sz w:val="22"/>
          <w:szCs w:val="22"/>
        </w:rPr>
      </w:pPr>
      <w:r>
        <w:rPr>
          <w:rFonts w:ascii="Cambria" w:hAnsi="Cambria"/>
          <w:sz w:val="22"/>
          <w:szCs w:val="22"/>
        </w:rPr>
        <w:t xml:space="preserve">This aspect focuses on sustainability as a concept and it is important that the student conveys an understanding of this term. The sustainability can relate to the environment itself or the use of it. In many cases these are interdependent </w:t>
      </w:r>
      <w:proofErr w:type="spellStart"/>
      <w:r>
        <w:rPr>
          <w:rFonts w:ascii="Cambria" w:hAnsi="Cambria"/>
          <w:sz w:val="22"/>
          <w:szCs w:val="22"/>
        </w:rPr>
        <w:t>eg</w:t>
      </w:r>
      <w:proofErr w:type="spellEnd"/>
      <w:r>
        <w:rPr>
          <w:rFonts w:ascii="Cambria" w:hAnsi="Cambria"/>
          <w:sz w:val="22"/>
          <w:szCs w:val="22"/>
        </w:rPr>
        <w:t xml:space="preserve"> tourism in </w:t>
      </w:r>
      <w:proofErr w:type="spellStart"/>
      <w:r>
        <w:rPr>
          <w:rFonts w:ascii="Cambria" w:hAnsi="Cambria"/>
          <w:sz w:val="22"/>
          <w:szCs w:val="22"/>
        </w:rPr>
        <w:t>Fiordland</w:t>
      </w:r>
      <w:proofErr w:type="spellEnd"/>
      <w:r>
        <w:rPr>
          <w:rFonts w:ascii="Cambria" w:hAnsi="Cambria"/>
          <w:sz w:val="22"/>
          <w:szCs w:val="22"/>
        </w:rPr>
        <w:t xml:space="preserve">. </w:t>
      </w:r>
      <w:r w:rsidR="00622989" w:rsidRPr="00622989">
        <w:rPr>
          <w:rFonts w:asciiTheme="minorHAnsi" w:hAnsiTheme="minorHAnsi"/>
          <w:sz w:val="22"/>
          <w:szCs w:val="22"/>
        </w:rPr>
        <w:t>If the use is related to a non-renewable resource e.g. mining, the use is not sustainable consequently the focus will be sustainability of the environment.</w:t>
      </w:r>
      <w:r w:rsidR="000414F4">
        <w:rPr>
          <w:rFonts w:asciiTheme="minorHAnsi" w:hAnsiTheme="minorHAnsi"/>
          <w:sz w:val="22"/>
          <w:szCs w:val="22"/>
        </w:rPr>
        <w:t xml:space="preserve"> For example, a coal mining environment can be considered to be sustainable through the correct use of trees and rehabilitation even if the resource is non renewable. </w:t>
      </w:r>
    </w:p>
    <w:p w14:paraId="2099CE2F" w14:textId="77777777" w:rsidR="00917DB8" w:rsidRDefault="00917DB8" w:rsidP="007A5BF3">
      <w:pPr>
        <w:jc w:val="both"/>
        <w:rPr>
          <w:rFonts w:ascii="Cambria" w:hAnsi="Cambria"/>
          <w:b/>
          <w:sz w:val="22"/>
          <w:szCs w:val="22"/>
        </w:rPr>
      </w:pPr>
    </w:p>
    <w:p w14:paraId="4787AE66" w14:textId="77777777" w:rsidR="00622989" w:rsidRDefault="00622989" w:rsidP="007A5BF3">
      <w:pPr>
        <w:jc w:val="both"/>
        <w:rPr>
          <w:rFonts w:ascii="Cambria" w:hAnsi="Cambria"/>
          <w:sz w:val="22"/>
          <w:szCs w:val="22"/>
        </w:rPr>
      </w:pPr>
      <w:r w:rsidRPr="00622989">
        <w:rPr>
          <w:rFonts w:ascii="Cambria" w:hAnsi="Cambria"/>
          <w:sz w:val="22"/>
          <w:szCs w:val="22"/>
        </w:rPr>
        <w:t>It is not appropriate to treat this as a simple list of  ‘problems’ and ‘solutions’</w:t>
      </w:r>
      <w:r>
        <w:rPr>
          <w:rFonts w:ascii="Cambria" w:hAnsi="Cambria"/>
          <w:sz w:val="22"/>
          <w:szCs w:val="22"/>
        </w:rPr>
        <w:t xml:space="preserve"> unless the concept of sustainability is integrated into this.</w:t>
      </w:r>
    </w:p>
    <w:p w14:paraId="3B3A6A47" w14:textId="77777777" w:rsidR="00622989" w:rsidRPr="00622989" w:rsidRDefault="00622989" w:rsidP="007A5BF3">
      <w:pPr>
        <w:jc w:val="both"/>
        <w:rPr>
          <w:rFonts w:ascii="Cambria" w:hAnsi="Cambria"/>
          <w:sz w:val="22"/>
          <w:szCs w:val="22"/>
        </w:rPr>
      </w:pPr>
      <w:r>
        <w:rPr>
          <w:rFonts w:ascii="Cambria" w:hAnsi="Cambria"/>
          <w:sz w:val="22"/>
          <w:szCs w:val="22"/>
        </w:rPr>
        <w:t xml:space="preserve"> </w:t>
      </w:r>
    </w:p>
    <w:p w14:paraId="11AB8F1E" w14:textId="701C1789" w:rsidR="008C2111" w:rsidRPr="00E53680" w:rsidRDefault="00622989" w:rsidP="00622989">
      <w:pPr>
        <w:jc w:val="both"/>
        <w:rPr>
          <w:rFonts w:asciiTheme="minorHAnsi" w:hAnsiTheme="minorHAnsi"/>
          <w:sz w:val="22"/>
          <w:szCs w:val="22"/>
        </w:rPr>
      </w:pPr>
      <w:r w:rsidRPr="00622989">
        <w:rPr>
          <w:rFonts w:asciiTheme="minorHAnsi" w:hAnsiTheme="minorHAnsi"/>
          <w:sz w:val="22"/>
          <w:szCs w:val="22"/>
        </w:rPr>
        <w:t xml:space="preserve">This aspect does differentiate from Achievement to Merit and Excellence. </w:t>
      </w:r>
      <w:r>
        <w:rPr>
          <w:rFonts w:asciiTheme="minorHAnsi" w:hAnsiTheme="minorHAnsi"/>
          <w:sz w:val="22"/>
          <w:szCs w:val="22"/>
        </w:rPr>
        <w:t xml:space="preserve">For Achievement </w:t>
      </w:r>
      <w:r w:rsidRPr="00622989">
        <w:rPr>
          <w:rFonts w:asciiTheme="minorHAnsi" w:hAnsiTheme="minorHAnsi"/>
          <w:sz w:val="22"/>
          <w:szCs w:val="22"/>
        </w:rPr>
        <w:t>the instruction word is ‘describe’.</w:t>
      </w:r>
      <w:r w:rsidR="009B126E">
        <w:rPr>
          <w:rFonts w:asciiTheme="minorHAnsi" w:hAnsiTheme="minorHAnsi"/>
          <w:sz w:val="22"/>
          <w:szCs w:val="22"/>
        </w:rPr>
        <w:t xml:space="preserve"> </w:t>
      </w:r>
      <w:r w:rsidRPr="00622989">
        <w:rPr>
          <w:rFonts w:asciiTheme="minorHAnsi" w:hAnsiTheme="minorHAnsi"/>
          <w:sz w:val="22"/>
          <w:szCs w:val="22"/>
        </w:rPr>
        <w:t>For the step to Merit some ‘explanation’ needs to be provided</w:t>
      </w:r>
      <w:r>
        <w:rPr>
          <w:rFonts w:asciiTheme="minorHAnsi" w:hAnsiTheme="minorHAnsi"/>
          <w:sz w:val="22"/>
          <w:szCs w:val="22"/>
        </w:rPr>
        <w:t xml:space="preserve"> that links thi</w:t>
      </w:r>
      <w:r w:rsidR="000414F4">
        <w:rPr>
          <w:rFonts w:asciiTheme="minorHAnsi" w:hAnsiTheme="minorHAnsi"/>
          <w:sz w:val="22"/>
          <w:szCs w:val="22"/>
        </w:rPr>
        <w:t>s land use to its sustainability</w:t>
      </w:r>
      <w:r w:rsidRPr="00622989">
        <w:rPr>
          <w:rFonts w:asciiTheme="minorHAnsi" w:hAnsiTheme="minorHAnsi"/>
          <w:sz w:val="22"/>
          <w:szCs w:val="22"/>
        </w:rPr>
        <w:t xml:space="preserve">. </w:t>
      </w:r>
      <w:r w:rsidR="000414F4">
        <w:rPr>
          <w:rFonts w:asciiTheme="minorHAnsi" w:hAnsiTheme="minorHAnsi"/>
          <w:sz w:val="22"/>
          <w:szCs w:val="22"/>
        </w:rPr>
        <w:t xml:space="preserve">Again use of specific case study information is required to back up these claims. </w:t>
      </w:r>
      <w:r w:rsidRPr="00622989">
        <w:rPr>
          <w:rFonts w:asciiTheme="minorHAnsi" w:hAnsiTheme="minorHAnsi"/>
          <w:sz w:val="22"/>
          <w:szCs w:val="22"/>
        </w:rPr>
        <w:t xml:space="preserve">In the step up to Excellence this needs to be done showing depth, use of geographic terminology and a concept. </w:t>
      </w:r>
    </w:p>
    <w:p w14:paraId="7D9E3242" w14:textId="77777777" w:rsidR="00622989" w:rsidRDefault="00622989" w:rsidP="00FB3484">
      <w:pPr>
        <w:jc w:val="both"/>
        <w:rPr>
          <w:rFonts w:ascii="Cambria" w:hAnsi="Cambria"/>
          <w:b/>
          <w:sz w:val="22"/>
          <w:szCs w:val="22"/>
        </w:rPr>
      </w:pPr>
    </w:p>
    <w:p w14:paraId="38FB0F4E"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1286EA99" w14:textId="77777777" w:rsidR="00444B57" w:rsidRPr="004E2033" w:rsidRDefault="00444B57" w:rsidP="00FB3484">
      <w:pPr>
        <w:jc w:val="both"/>
        <w:rPr>
          <w:rFonts w:ascii="Cambria" w:hAnsi="Cambria"/>
          <w:b/>
          <w:sz w:val="22"/>
          <w:szCs w:val="22"/>
        </w:rPr>
      </w:pPr>
    </w:p>
    <w:p w14:paraId="5CE29917" w14:textId="25DC1C64" w:rsidR="00356FC0" w:rsidRDefault="00356FC0" w:rsidP="00FB3484">
      <w:pPr>
        <w:jc w:val="both"/>
        <w:rPr>
          <w:rFonts w:ascii="Cambria" w:hAnsi="Cambria"/>
          <w:sz w:val="22"/>
          <w:szCs w:val="22"/>
        </w:rPr>
      </w:pPr>
      <w:r>
        <w:rPr>
          <w:rFonts w:ascii="Cambria" w:hAnsi="Cambria"/>
          <w:sz w:val="22"/>
          <w:szCs w:val="22"/>
        </w:rPr>
        <w:t>Th</w:t>
      </w:r>
      <w:r w:rsidR="009B126E">
        <w:rPr>
          <w:rFonts w:ascii="Cambria" w:hAnsi="Cambria"/>
          <w:sz w:val="22"/>
          <w:szCs w:val="22"/>
        </w:rPr>
        <w:t xml:space="preserve">e assessment </w:t>
      </w:r>
      <w:r>
        <w:rPr>
          <w:rFonts w:ascii="Cambria" w:hAnsi="Cambria"/>
          <w:sz w:val="22"/>
          <w:szCs w:val="22"/>
        </w:rPr>
        <w:t xml:space="preserve">can be lengthy and take several weeks to complete. </w:t>
      </w:r>
      <w:r w:rsidR="00F87A33">
        <w:rPr>
          <w:rFonts w:ascii="Cambria" w:hAnsi="Cambria"/>
          <w:sz w:val="22"/>
          <w:szCs w:val="22"/>
        </w:rPr>
        <w:t xml:space="preserve">A useful approach to this standard is to collect assessment evidence during the course of the learning. You teach the first aspect, set a task and collect that evidence and then move onto the next. Such an approach means that the assessment does not interfere with the learning. </w:t>
      </w:r>
      <w:r w:rsidR="00832352">
        <w:rPr>
          <w:rFonts w:ascii="Cambria" w:hAnsi="Cambria"/>
          <w:sz w:val="22"/>
          <w:szCs w:val="22"/>
        </w:rPr>
        <w:t>If this is done it is important it is not marked between each stage since a holistic judgment must be applied at the end.</w:t>
      </w:r>
    </w:p>
    <w:p w14:paraId="7C17F951" w14:textId="77777777" w:rsidR="00622989" w:rsidRDefault="00622989" w:rsidP="00FB3484">
      <w:pPr>
        <w:jc w:val="both"/>
        <w:rPr>
          <w:rFonts w:ascii="Cambria" w:hAnsi="Cambria"/>
          <w:sz w:val="22"/>
          <w:szCs w:val="22"/>
        </w:rPr>
      </w:pPr>
    </w:p>
    <w:p w14:paraId="3EC4A332" w14:textId="77777777" w:rsidR="00F87A33" w:rsidRDefault="00F87A33" w:rsidP="00F87A33">
      <w:pPr>
        <w:jc w:val="both"/>
        <w:rPr>
          <w:rFonts w:ascii="Cambria" w:hAnsi="Cambria"/>
          <w:sz w:val="22"/>
          <w:szCs w:val="22"/>
        </w:rPr>
      </w:pPr>
      <w:r>
        <w:rPr>
          <w:rFonts w:ascii="Cambria" w:hAnsi="Cambria"/>
          <w:sz w:val="22"/>
          <w:szCs w:val="22"/>
        </w:rPr>
        <w:lastRenderedPageBreak/>
        <w:t xml:space="preserve">The majority of schools assess this standard using a written booklet. However, it can be assessed in other ways such as producing a poster or power point or movie. It is also possible to do as an oral presentation if feasible with class numbers. You can assess the different aspects in different ways. </w:t>
      </w:r>
      <w:r w:rsidR="00AD2BED">
        <w:rPr>
          <w:rFonts w:ascii="Cambria" w:hAnsi="Cambria"/>
          <w:sz w:val="22"/>
          <w:szCs w:val="22"/>
        </w:rPr>
        <w:t xml:space="preserve">For example, you can assess the first aspect using a poster, the second as a written report and the third as an oral presentation. </w:t>
      </w:r>
    </w:p>
    <w:p w14:paraId="18B577EE" w14:textId="77777777" w:rsidR="00F87A33" w:rsidRDefault="00F87A33" w:rsidP="00F87A33">
      <w:pPr>
        <w:jc w:val="both"/>
        <w:rPr>
          <w:rFonts w:ascii="Cambria" w:hAnsi="Cambria"/>
          <w:sz w:val="22"/>
          <w:szCs w:val="22"/>
        </w:rPr>
      </w:pPr>
    </w:p>
    <w:p w14:paraId="04C692DF" w14:textId="77777777" w:rsidR="00F87A33" w:rsidRDefault="00F87A33" w:rsidP="00F87A33">
      <w:pPr>
        <w:jc w:val="both"/>
        <w:rPr>
          <w:rFonts w:ascii="Cambria" w:hAnsi="Cambria"/>
          <w:sz w:val="22"/>
          <w:szCs w:val="22"/>
        </w:rPr>
      </w:pPr>
      <w:r>
        <w:rPr>
          <w:rFonts w:ascii="Cambria" w:hAnsi="Cambria"/>
          <w:sz w:val="22"/>
          <w:szCs w:val="22"/>
        </w:rPr>
        <w:t xml:space="preserve">If doing in a written format it often helps to provide a booklet for this standard as it assists the student in seeing how much you are expecting at each stage. However, do ensure if you do this that space is provided for the excellence student to be creative. </w:t>
      </w:r>
    </w:p>
    <w:p w14:paraId="50FD2B56" w14:textId="77777777" w:rsidR="00F87A33" w:rsidRDefault="00F87A33" w:rsidP="00FB3484">
      <w:pPr>
        <w:jc w:val="both"/>
        <w:rPr>
          <w:rFonts w:ascii="Cambria" w:hAnsi="Cambria"/>
          <w:sz w:val="22"/>
          <w:szCs w:val="22"/>
        </w:rPr>
      </w:pPr>
    </w:p>
    <w:p w14:paraId="1B74502C" w14:textId="77777777" w:rsidR="00F87A33" w:rsidRPr="00F87A33" w:rsidRDefault="00E42666" w:rsidP="00F87A33">
      <w:pPr>
        <w:jc w:val="both"/>
        <w:rPr>
          <w:rFonts w:ascii="Cambria" w:hAnsi="Cambria"/>
          <w:b/>
          <w:sz w:val="22"/>
          <w:szCs w:val="22"/>
        </w:rPr>
      </w:pPr>
      <w:r w:rsidRPr="00E42666">
        <w:rPr>
          <w:rFonts w:ascii="Cambria" w:hAnsi="Cambria"/>
          <w:b/>
          <w:sz w:val="22"/>
          <w:szCs w:val="22"/>
        </w:rPr>
        <w:t>MARKING OF THE ASSESSMENT</w:t>
      </w:r>
    </w:p>
    <w:p w14:paraId="583457DD" w14:textId="77777777" w:rsidR="00F87A33" w:rsidRPr="00F87A33" w:rsidRDefault="00F87A33" w:rsidP="00F87A33">
      <w:pPr>
        <w:spacing w:before="100" w:beforeAutospacing="1" w:after="100" w:afterAutospacing="1"/>
        <w:rPr>
          <w:rFonts w:asciiTheme="minorHAnsi" w:hAnsiTheme="minorHAnsi"/>
          <w:sz w:val="22"/>
          <w:szCs w:val="22"/>
        </w:rPr>
      </w:pPr>
      <w:r w:rsidRPr="00F87A33">
        <w:rPr>
          <w:rFonts w:asciiTheme="minorHAnsi" w:hAnsiTheme="minorHAnsi"/>
          <w:sz w:val="22"/>
          <w:szCs w:val="22"/>
        </w:rPr>
        <w:t xml:space="preserve">It is important to note the aspects of the understanding that step up through the grades and how the quality is determined. The chart below unpacks the Achievement Criteria, and the geographic understanding must involve all aspects identified below, but the final </w:t>
      </w:r>
      <w:proofErr w:type="spellStart"/>
      <w:r w:rsidRPr="00F87A33">
        <w:rPr>
          <w:rFonts w:asciiTheme="minorHAnsi" w:hAnsiTheme="minorHAnsi"/>
          <w:sz w:val="22"/>
          <w:szCs w:val="22"/>
        </w:rPr>
        <w:t>judgement</w:t>
      </w:r>
      <w:proofErr w:type="spellEnd"/>
      <w:r w:rsidRPr="00F87A33">
        <w:rPr>
          <w:rFonts w:asciiTheme="minorHAnsi" w:hAnsiTheme="minorHAnsi"/>
          <w:sz w:val="22"/>
          <w:szCs w:val="22"/>
        </w:rPr>
        <w:t xml:space="preserve"> is based on a holistic examination of the evidence.</w:t>
      </w:r>
    </w:p>
    <w:p w14:paraId="6B1B95BF" w14:textId="77777777" w:rsidR="00E42666" w:rsidRPr="00E42666" w:rsidRDefault="00E42666" w:rsidP="00FB3484">
      <w:pPr>
        <w:jc w:val="both"/>
        <w:rPr>
          <w:rFonts w:asciiTheme="minorHAnsi" w:hAnsiTheme="minorHAnsi"/>
          <w:sz w:val="22"/>
          <w:szCs w:val="22"/>
        </w:rPr>
      </w:pPr>
    </w:p>
    <w:p w14:paraId="1C4C9FC6" w14:textId="77777777" w:rsidR="00E42666" w:rsidRDefault="00F87A33" w:rsidP="00FB3484">
      <w:pPr>
        <w:jc w:val="both"/>
        <w:rPr>
          <w:rFonts w:ascii="Cambria" w:hAnsi="Cambria"/>
          <w:sz w:val="22"/>
          <w:szCs w:val="22"/>
        </w:rPr>
      </w:pPr>
      <w:r>
        <w:rPr>
          <w:noProof/>
          <w:sz w:val="20"/>
          <w:lang w:val="en-NZ" w:eastAsia="en-NZ"/>
        </w:rPr>
        <w:drawing>
          <wp:inline distT="0" distB="0" distL="0" distR="0" wp14:anchorId="4A18A687" wp14:editId="2EB959AB">
            <wp:extent cx="5270500" cy="399097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990975"/>
                    </a:xfrm>
                    <a:prstGeom prst="rect">
                      <a:avLst/>
                    </a:prstGeom>
                    <a:noFill/>
                    <a:ln>
                      <a:noFill/>
                    </a:ln>
                  </pic:spPr>
                </pic:pic>
              </a:graphicData>
            </a:graphic>
          </wp:inline>
        </w:drawing>
      </w:r>
    </w:p>
    <w:p w14:paraId="429A2B3F" w14:textId="77777777" w:rsidR="00F87A33" w:rsidRDefault="00F87A33" w:rsidP="00FB3484">
      <w:pPr>
        <w:jc w:val="both"/>
        <w:rPr>
          <w:rFonts w:ascii="Cambria" w:hAnsi="Cambria"/>
          <w:sz w:val="22"/>
          <w:szCs w:val="22"/>
        </w:rPr>
      </w:pPr>
    </w:p>
    <w:p w14:paraId="2F79F232" w14:textId="77777777" w:rsidR="00F87A33" w:rsidRPr="00F87A33" w:rsidRDefault="00F87A33" w:rsidP="00F87A33">
      <w:pPr>
        <w:spacing w:before="100" w:beforeAutospacing="1" w:after="100" w:afterAutospacing="1"/>
        <w:rPr>
          <w:rFonts w:asciiTheme="minorHAnsi" w:hAnsiTheme="minorHAnsi"/>
          <w:sz w:val="22"/>
          <w:szCs w:val="22"/>
        </w:rPr>
      </w:pPr>
      <w:r w:rsidRPr="00F87A33">
        <w:rPr>
          <w:rFonts w:asciiTheme="minorHAnsi" w:hAnsiTheme="minorHAnsi"/>
          <w:sz w:val="22"/>
          <w:szCs w:val="22"/>
        </w:rPr>
        <w:t>The arrow indicates that there is no step-up in quality required. Evidence from the selected environment must be used throughout the response.</w:t>
      </w:r>
    </w:p>
    <w:p w14:paraId="744D27A0" w14:textId="77777777" w:rsidR="00F87A33" w:rsidRDefault="00F87A33" w:rsidP="0088492A">
      <w:pPr>
        <w:ind w:right="43"/>
        <w:jc w:val="center"/>
        <w:rPr>
          <w:rFonts w:ascii="Cambria" w:hAnsi="Cambria"/>
          <w:sz w:val="22"/>
          <w:szCs w:val="22"/>
        </w:rPr>
      </w:pPr>
    </w:p>
    <w:p w14:paraId="4EF61F8F"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5325834B" w14:textId="699758F0" w:rsidR="0088492A" w:rsidRPr="00F7239A" w:rsidRDefault="008E57F1" w:rsidP="0088492A">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Northland/Auckland/Central North Geography facilitator</w:t>
      </w:r>
    </w:p>
    <w:p w14:paraId="612AC5FC" w14:textId="77777777" w:rsidR="0088492A" w:rsidRPr="00F7239A" w:rsidRDefault="0088492A" w:rsidP="0088492A">
      <w:pPr>
        <w:ind w:left="-567" w:right="43"/>
        <w:jc w:val="center"/>
        <w:rPr>
          <w:rFonts w:ascii="Cambria" w:hAnsi="Cambria"/>
          <w:sz w:val="22"/>
          <w:szCs w:val="22"/>
        </w:rPr>
      </w:pPr>
    </w:p>
    <w:p w14:paraId="40FA4A69"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5D056D44" w14:textId="6E3BD324" w:rsidR="000E376E" w:rsidRPr="00B83DD6" w:rsidRDefault="008E57F1" w:rsidP="00B83DD6">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74AF" w14:textId="77777777" w:rsidR="00C84D92" w:rsidRDefault="00C84D92" w:rsidP="00C84D92">
      <w:r>
        <w:separator/>
      </w:r>
    </w:p>
  </w:endnote>
  <w:endnote w:type="continuationSeparator" w:id="0">
    <w:p w14:paraId="3374522B" w14:textId="77777777" w:rsidR="00C84D92" w:rsidRDefault="00C84D92" w:rsidP="00C8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4EA4" w14:textId="4EE2EE6B" w:rsidR="00C84D92" w:rsidRPr="00434EDF" w:rsidRDefault="00C84D92" w:rsidP="00C84D92">
    <w:pPr>
      <w:pStyle w:val="Footer"/>
      <w:rPr>
        <w:i/>
        <w:sz w:val="20"/>
      </w:rPr>
    </w:pPr>
    <w:r w:rsidRPr="00434EDF">
      <w:rPr>
        <w:i/>
        <w:sz w:val="20"/>
      </w:rPr>
      <w:t xml:space="preserve">Jane Evans </w:t>
    </w:r>
    <w:r w:rsidR="003878FE">
      <w:rPr>
        <w:i/>
        <w:sz w:val="20"/>
      </w:rPr>
      <w:t>November 2016</w:t>
    </w:r>
  </w:p>
  <w:p w14:paraId="5A551660" w14:textId="77777777" w:rsidR="00C84D92" w:rsidRDefault="00C84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42006" w14:textId="77777777" w:rsidR="00C84D92" w:rsidRDefault="00C84D92" w:rsidP="00C84D92">
      <w:r>
        <w:separator/>
      </w:r>
    </w:p>
  </w:footnote>
  <w:footnote w:type="continuationSeparator" w:id="0">
    <w:p w14:paraId="7FBE6C44" w14:textId="77777777" w:rsidR="00C84D92" w:rsidRDefault="00C84D92" w:rsidP="00C84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9F2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1B6F"/>
    <w:multiLevelType w:val="hybridMultilevel"/>
    <w:tmpl w:val="69C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A10"/>
    <w:multiLevelType w:val="hybridMultilevel"/>
    <w:tmpl w:val="219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D5F8F"/>
    <w:multiLevelType w:val="hybridMultilevel"/>
    <w:tmpl w:val="6DD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16"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8"/>
  </w:num>
  <w:num w:numId="5">
    <w:abstractNumId w:val="0"/>
  </w:num>
  <w:num w:numId="6">
    <w:abstractNumId w:val="13"/>
  </w:num>
  <w:num w:numId="7">
    <w:abstractNumId w:val="1"/>
  </w:num>
  <w:num w:numId="8">
    <w:abstractNumId w:val="3"/>
  </w:num>
  <w:num w:numId="9">
    <w:abstractNumId w:val="10"/>
  </w:num>
  <w:num w:numId="10">
    <w:abstractNumId w:val="12"/>
  </w:num>
  <w:num w:numId="11">
    <w:abstractNumId w:val="6"/>
  </w:num>
  <w:num w:numId="12">
    <w:abstractNumId w:val="9"/>
  </w:num>
  <w:num w:numId="13">
    <w:abstractNumId w:val="16"/>
  </w:num>
  <w:num w:numId="14">
    <w:abstractNumId w:val="14"/>
  </w:num>
  <w:num w:numId="15">
    <w:abstractNumId w:val="7"/>
  </w:num>
  <w:num w:numId="16">
    <w:abstractNumId w:val="15"/>
  </w:num>
  <w:num w:numId="17">
    <w:abstractNumId w:val="1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414F4"/>
    <w:rsid w:val="00067765"/>
    <w:rsid w:val="000E376E"/>
    <w:rsid w:val="000E6B08"/>
    <w:rsid w:val="001C0A8E"/>
    <w:rsid w:val="001D2BA2"/>
    <w:rsid w:val="001F4C40"/>
    <w:rsid w:val="00241D4E"/>
    <w:rsid w:val="002627EE"/>
    <w:rsid w:val="002846D1"/>
    <w:rsid w:val="00294B5A"/>
    <w:rsid w:val="00295471"/>
    <w:rsid w:val="002A0F3E"/>
    <w:rsid w:val="002D286F"/>
    <w:rsid w:val="002D3199"/>
    <w:rsid w:val="002F2419"/>
    <w:rsid w:val="003074A6"/>
    <w:rsid w:val="003267F2"/>
    <w:rsid w:val="00356FC0"/>
    <w:rsid w:val="003779E6"/>
    <w:rsid w:val="003878FE"/>
    <w:rsid w:val="003D7759"/>
    <w:rsid w:val="00442A62"/>
    <w:rsid w:val="00442D92"/>
    <w:rsid w:val="00442ECD"/>
    <w:rsid w:val="00444B57"/>
    <w:rsid w:val="004870E8"/>
    <w:rsid w:val="004908A5"/>
    <w:rsid w:val="004924AA"/>
    <w:rsid w:val="004E2033"/>
    <w:rsid w:val="004F563B"/>
    <w:rsid w:val="00500810"/>
    <w:rsid w:val="00536D48"/>
    <w:rsid w:val="005915AF"/>
    <w:rsid w:val="005D1168"/>
    <w:rsid w:val="005E6EB6"/>
    <w:rsid w:val="00622989"/>
    <w:rsid w:val="006A12DA"/>
    <w:rsid w:val="006F0B39"/>
    <w:rsid w:val="00753236"/>
    <w:rsid w:val="00767D26"/>
    <w:rsid w:val="00796EAE"/>
    <w:rsid w:val="007A5BF3"/>
    <w:rsid w:val="007A6938"/>
    <w:rsid w:val="00802B83"/>
    <w:rsid w:val="00832352"/>
    <w:rsid w:val="00837C47"/>
    <w:rsid w:val="008476CD"/>
    <w:rsid w:val="0088492A"/>
    <w:rsid w:val="008B623E"/>
    <w:rsid w:val="008C2111"/>
    <w:rsid w:val="008E57F1"/>
    <w:rsid w:val="00917DB8"/>
    <w:rsid w:val="00927736"/>
    <w:rsid w:val="00931E9D"/>
    <w:rsid w:val="009455B7"/>
    <w:rsid w:val="009B0A5E"/>
    <w:rsid w:val="009B126E"/>
    <w:rsid w:val="00A04063"/>
    <w:rsid w:val="00A671CB"/>
    <w:rsid w:val="00AC153A"/>
    <w:rsid w:val="00AD2BED"/>
    <w:rsid w:val="00B33077"/>
    <w:rsid w:val="00B83DD6"/>
    <w:rsid w:val="00BD577B"/>
    <w:rsid w:val="00C069C6"/>
    <w:rsid w:val="00C10100"/>
    <w:rsid w:val="00C24B05"/>
    <w:rsid w:val="00C80378"/>
    <w:rsid w:val="00C80D3E"/>
    <w:rsid w:val="00C84D92"/>
    <w:rsid w:val="00CE1A63"/>
    <w:rsid w:val="00CE481B"/>
    <w:rsid w:val="00D034E8"/>
    <w:rsid w:val="00D12A23"/>
    <w:rsid w:val="00D31B79"/>
    <w:rsid w:val="00DC6C6F"/>
    <w:rsid w:val="00DF5097"/>
    <w:rsid w:val="00E04D7E"/>
    <w:rsid w:val="00E42666"/>
    <w:rsid w:val="00E44C4A"/>
    <w:rsid w:val="00E51C8E"/>
    <w:rsid w:val="00E53680"/>
    <w:rsid w:val="00EE32EE"/>
    <w:rsid w:val="00EE44DA"/>
    <w:rsid w:val="00F05B47"/>
    <w:rsid w:val="00F622F2"/>
    <w:rsid w:val="00F87A33"/>
    <w:rsid w:val="00FB3484"/>
    <w:rsid w:val="00FB35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D29C5"/>
  <w15:docId w15:val="{28A4C62B-5134-4A60-9930-E08AEA36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D31B79"/>
    <w:rPr>
      <w:sz w:val="16"/>
      <w:szCs w:val="16"/>
    </w:rPr>
  </w:style>
  <w:style w:type="paragraph" w:styleId="CommentText">
    <w:name w:val="annotation text"/>
    <w:basedOn w:val="Normal"/>
    <w:link w:val="CommentTextChar"/>
    <w:uiPriority w:val="99"/>
    <w:semiHidden/>
    <w:unhideWhenUsed/>
    <w:rsid w:val="00D31B79"/>
    <w:rPr>
      <w:sz w:val="20"/>
    </w:rPr>
  </w:style>
  <w:style w:type="character" w:customStyle="1" w:styleId="CommentTextChar">
    <w:name w:val="Comment Text Char"/>
    <w:basedOn w:val="DefaultParagraphFont"/>
    <w:link w:val="CommentText"/>
    <w:uiPriority w:val="99"/>
    <w:semiHidden/>
    <w:rsid w:val="00D31B7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31B79"/>
    <w:rPr>
      <w:b/>
      <w:bCs/>
    </w:rPr>
  </w:style>
  <w:style w:type="character" w:customStyle="1" w:styleId="CommentSubjectChar">
    <w:name w:val="Comment Subject Char"/>
    <w:basedOn w:val="CommentTextChar"/>
    <w:link w:val="CommentSubject"/>
    <w:uiPriority w:val="99"/>
    <w:semiHidden/>
    <w:rsid w:val="00D31B79"/>
    <w:rPr>
      <w:rFonts w:ascii="Times" w:eastAsia="Times" w:hAnsi="Times" w:cs="Times New Roman"/>
      <w:b/>
      <w:bCs/>
      <w:sz w:val="20"/>
      <w:szCs w:val="20"/>
    </w:rPr>
  </w:style>
  <w:style w:type="paragraph" w:styleId="Header">
    <w:name w:val="header"/>
    <w:basedOn w:val="Normal"/>
    <w:link w:val="HeaderChar"/>
    <w:uiPriority w:val="99"/>
    <w:unhideWhenUsed/>
    <w:rsid w:val="00C84D92"/>
    <w:pPr>
      <w:tabs>
        <w:tab w:val="center" w:pos="4320"/>
        <w:tab w:val="right" w:pos="8640"/>
      </w:tabs>
    </w:pPr>
  </w:style>
  <w:style w:type="character" w:customStyle="1" w:styleId="HeaderChar">
    <w:name w:val="Header Char"/>
    <w:basedOn w:val="DefaultParagraphFont"/>
    <w:link w:val="Header"/>
    <w:uiPriority w:val="99"/>
    <w:rsid w:val="00C84D92"/>
    <w:rPr>
      <w:rFonts w:ascii="Times" w:eastAsia="Times" w:hAnsi="Times" w:cs="Times New Roman"/>
      <w:szCs w:val="20"/>
    </w:rPr>
  </w:style>
  <w:style w:type="paragraph" w:styleId="Footer">
    <w:name w:val="footer"/>
    <w:basedOn w:val="Normal"/>
    <w:link w:val="FooterChar"/>
    <w:uiPriority w:val="99"/>
    <w:unhideWhenUsed/>
    <w:rsid w:val="00C84D92"/>
    <w:pPr>
      <w:tabs>
        <w:tab w:val="center" w:pos="4320"/>
        <w:tab w:val="right" w:pos="8640"/>
      </w:tabs>
    </w:pPr>
  </w:style>
  <w:style w:type="character" w:customStyle="1" w:styleId="FooterChar">
    <w:name w:val="Footer Char"/>
    <w:basedOn w:val="DefaultParagraphFont"/>
    <w:link w:val="Footer"/>
    <w:uiPriority w:val="99"/>
    <w:rsid w:val="00C84D9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stuff.co.nz/hom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1-Geograph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cea.tki.org.nz/Resources-for-Internally-Assessed-Achievement-Standards/Social-sciences/Geography/Level-1-Geography" TargetMode="External"/><Relationship Id="rId4" Type="http://schemas.openxmlformats.org/officeDocument/2006/relationships/webSettings" Target="webSettings.xml"/><Relationship Id="rId9" Type="http://schemas.openxmlformats.org/officeDocument/2006/relationships/hyperlink" Target="http://www.classroomsolutions.co.nz/geograph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86AB23B0</Template>
  <TotalTime>1</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4</cp:revision>
  <dcterms:created xsi:type="dcterms:W3CDTF">2016-11-20T22:53:00Z</dcterms:created>
  <dcterms:modified xsi:type="dcterms:W3CDTF">2016-11-27T02:04:00Z</dcterms:modified>
</cp:coreProperties>
</file>